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5C16EB" w:rsidRPr="005C16EB" w14:paraId="3390945C" w14:textId="77777777" w:rsidTr="00295F76">
        <w:trPr>
          <w:trHeight w:hRule="exact" w:val="694"/>
        </w:trPr>
        <w:tc>
          <w:tcPr>
            <w:tcW w:w="9923" w:type="dxa"/>
            <w:gridSpan w:val="5"/>
          </w:tcPr>
          <w:p w14:paraId="72C2BB19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5F4E7B" wp14:editId="5C529561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6EB" w:rsidRPr="005C16EB" w14:paraId="68DCAA94" w14:textId="77777777" w:rsidTr="00295F76">
        <w:trPr>
          <w:trHeight w:hRule="exact" w:val="448"/>
        </w:trPr>
        <w:tc>
          <w:tcPr>
            <w:tcW w:w="2268" w:type="dxa"/>
          </w:tcPr>
          <w:p w14:paraId="4C986503" w14:textId="77777777" w:rsidR="005C16EB" w:rsidRPr="005C16EB" w:rsidRDefault="005C16EB" w:rsidP="005C16EB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680AE5" w14:textId="77777777" w:rsidR="005C16EB" w:rsidRPr="005C16EB" w:rsidRDefault="005C16EB" w:rsidP="005C16EB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B76AEC2" w14:textId="77777777" w:rsidR="005C16EB" w:rsidRPr="005C16EB" w:rsidRDefault="005C16EB" w:rsidP="005C16EB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31B31D3" w14:textId="77777777" w:rsidR="005C16EB" w:rsidRPr="005C16EB" w:rsidRDefault="005C16EB" w:rsidP="005C16EB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53547B" w14:textId="77777777" w:rsidR="005C16EB" w:rsidRPr="005C16EB" w:rsidRDefault="005C16EB" w:rsidP="005C16EB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4190AF9D" w14:textId="77777777" w:rsidTr="00295F76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7488DCEF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5C16EB" w:rsidRPr="005C16EB" w14:paraId="65ABD248" w14:textId="77777777" w:rsidTr="00295F76">
        <w:trPr>
          <w:trHeight w:hRule="exact" w:val="138"/>
        </w:trPr>
        <w:tc>
          <w:tcPr>
            <w:tcW w:w="2268" w:type="dxa"/>
          </w:tcPr>
          <w:p w14:paraId="66ADFE5D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C0417F1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4175072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75DB5E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6D503B" w14:textId="77777777" w:rsidR="005C16EB" w:rsidRPr="005C16EB" w:rsidRDefault="005C16EB" w:rsidP="005C16E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02D04D50" w14:textId="77777777" w:rsidTr="00295F76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0BAEEEE6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</w:t>
            </w:r>
          </w:p>
          <w:p w14:paraId="510F9FC2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ОБРАЗОВАТЕЛЬНОЕ УЧРЕЖДЕНИЕ ВЫСШЕГО ОБРАЗОВАНИЯ</w:t>
            </w:r>
          </w:p>
          <w:p w14:paraId="5F70A3C6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14:paraId="7F47DC03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  <w:tr w:rsidR="005C16EB" w:rsidRPr="005C16EB" w14:paraId="1C65D5DF" w14:textId="77777777" w:rsidTr="00295F76">
        <w:trPr>
          <w:trHeight w:hRule="exact" w:val="2222"/>
        </w:trPr>
        <w:tc>
          <w:tcPr>
            <w:tcW w:w="2268" w:type="dxa"/>
          </w:tcPr>
          <w:p w14:paraId="0C32B109" w14:textId="77777777" w:rsidR="005C16EB" w:rsidRPr="005C16EB" w:rsidRDefault="005C16EB" w:rsidP="005C16EB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BE57E1" w14:textId="77777777" w:rsidR="005C16EB" w:rsidRPr="005C16EB" w:rsidRDefault="005C16EB" w:rsidP="005C16EB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43E004A" w14:textId="77777777" w:rsidR="005C16EB" w:rsidRPr="005C16EB" w:rsidRDefault="005C16EB" w:rsidP="005C16EB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99DCBE5" w14:textId="77777777" w:rsidR="005C16EB" w:rsidRPr="005C16EB" w:rsidRDefault="005C16EB" w:rsidP="005C16EB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A3EA72" w14:textId="77777777" w:rsidR="005C16EB" w:rsidRPr="005C16EB" w:rsidRDefault="005C16EB" w:rsidP="005C16EB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77C437C1" w14:textId="77777777" w:rsidTr="00295F76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09CA7B8F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14:paraId="37F2C6DF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5C16EB" w:rsidRPr="005C16EB" w14:paraId="4A1C0BFC" w14:textId="77777777" w:rsidTr="00295F76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3D9BEE6F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16F3F7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bookmarkStart w:id="0" w:name="_Hlk159140000"/>
            <w:r w:rsidRPr="005C1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Психосоциальная работа и социальное взаимодействие</w:t>
            </w:r>
            <w:bookmarkEnd w:id="0"/>
            <w:r w:rsidRPr="005C1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659A03D3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919F3A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14:paraId="4D964B49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 w:rsidRPr="005C16EB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работа»</w:t>
            </w:r>
          </w:p>
          <w:p w14:paraId="19D319D8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29343A4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Calibri" w:hAnsi="Times New Roman" w:cs="Times New Roman"/>
                <w:sz w:val="28"/>
                <w:szCs w:val="28"/>
              </w:rPr>
              <w:t>39.03.02 Социальная работа</w:t>
            </w:r>
          </w:p>
          <w:p w14:paraId="7696D20D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менеджмент</w:t>
            </w:r>
          </w:p>
          <w:p w14:paraId="13053702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1BAAD437" w14:textId="77777777" w:rsidTr="00295F76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3104AE98" w14:textId="77777777" w:rsidR="005C16EB" w:rsidRPr="005C16EB" w:rsidRDefault="005C16EB" w:rsidP="005C16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17F4B2D8" w14:textId="77777777" w:rsidTr="00295F76">
        <w:trPr>
          <w:trHeight w:hRule="exact" w:val="972"/>
        </w:trPr>
        <w:tc>
          <w:tcPr>
            <w:tcW w:w="2268" w:type="dxa"/>
          </w:tcPr>
          <w:p w14:paraId="039BF10A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7AC2CF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50903F30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8D4F2EC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782373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16EB" w:rsidRPr="005C16EB" w14:paraId="552F80DC" w14:textId="77777777" w:rsidTr="00295F76">
        <w:trPr>
          <w:trHeight w:hRule="exact" w:val="724"/>
        </w:trPr>
        <w:tc>
          <w:tcPr>
            <w:tcW w:w="2268" w:type="dxa"/>
          </w:tcPr>
          <w:p w14:paraId="217DC790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5D908A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2D7EE4F0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782186C1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3B8377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F2EB1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1F1A90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4ACD1E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ABEAB1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574644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16BB0BCD" w14:textId="77777777" w:rsidTr="00295F76">
        <w:trPr>
          <w:trHeight w:hRule="exact" w:val="724"/>
        </w:trPr>
        <w:tc>
          <w:tcPr>
            <w:tcW w:w="2268" w:type="dxa"/>
          </w:tcPr>
          <w:p w14:paraId="1A6F5B48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0D8716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4B043E18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7CCEF628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C65BC3" w14:textId="77777777" w:rsidR="005C16EB" w:rsidRPr="005C16EB" w:rsidRDefault="005C16EB" w:rsidP="005C16EB">
            <w:pPr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EB" w:rsidRPr="005C16EB" w14:paraId="1BADA5E4" w14:textId="77777777" w:rsidTr="00295F76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20C087A6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20AC6C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8358CB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F22801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F59A69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318523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CD6523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2024г.</w:t>
            </w:r>
          </w:p>
        </w:tc>
      </w:tr>
    </w:tbl>
    <w:p w14:paraId="6FC1DBD0" w14:textId="77777777" w:rsidR="005C16EB" w:rsidRPr="005C16EB" w:rsidRDefault="005C16EB" w:rsidP="005C16E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E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B1ABF68" w14:textId="77777777" w:rsidR="005C16EB" w:rsidRPr="005C16EB" w:rsidRDefault="005C16EB" w:rsidP="005C16EB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14:paraId="4C2DFAEE" w14:textId="77777777" w:rsidR="005C16EB" w:rsidRPr="005C16EB" w:rsidRDefault="005C16EB" w:rsidP="005C16EB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14:paraId="1B0069EF" w14:textId="77777777" w:rsidR="005C16EB" w:rsidRPr="005C16EB" w:rsidRDefault="005C16EB" w:rsidP="005C16EB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 w:rsidRPr="005C16EB"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Pr="005C16EB">
        <w:rPr>
          <w:rFonts w:ascii="Times New Roman" w:eastAsia="Times New Roman" w:hAnsi="Times New Roman" w:cs="Times New Roman"/>
          <w:i/>
          <w:sz w:val="28"/>
          <w:lang w:eastAsia="ru-RU"/>
        </w:rPr>
        <w:t>Социальная работа</w:t>
      </w:r>
      <w:r w:rsidRPr="005C16EB">
        <w:rPr>
          <w:rFonts w:ascii="Times New Roman" w:eastAsia="Times New Roman" w:hAnsi="Times New Roman" w:cs="Times New Roman"/>
          <w:sz w:val="28"/>
          <w:lang w:eastAsia="ru-RU"/>
        </w:rPr>
        <w:t xml:space="preserve">» 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протокол № ___ от «___» _________ 20__ г </w:t>
      </w:r>
    </w:p>
    <w:p w14:paraId="79ECB7C2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14:paraId="095287B0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i/>
          <w:sz w:val="28"/>
          <w:lang w:eastAsia="ru-RU"/>
        </w:rPr>
        <w:t>доцент, к.ф.н.</w:t>
      </w:r>
      <w:r w:rsidRPr="005C16EB">
        <w:rPr>
          <w:rFonts w:ascii="Times New Roman" w:eastAsia="Times New Roman" w:hAnsi="Times New Roman" w:cs="Times New Roman"/>
          <w:sz w:val="28"/>
          <w:lang w:eastAsia="ru-RU"/>
        </w:rPr>
        <w:t xml:space="preserve">   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 С.Л. Попова</w:t>
      </w:r>
    </w:p>
    <w:p w14:paraId="3E2C284E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подпись</w:t>
      </w:r>
    </w:p>
    <w:p w14:paraId="3F13091C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14:paraId="585149AB" w14:textId="77777777" w:rsidR="005C16EB" w:rsidRPr="005C16EB" w:rsidRDefault="005C16EB" w:rsidP="005C16EB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183FE70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FC4D5F1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D5074CA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14:paraId="529D3522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5C16E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____________ Н.И. Басина </w:t>
      </w:r>
    </w:p>
    <w:p w14:paraId="740C4BB0" w14:textId="77777777" w:rsidR="005C16EB" w:rsidRPr="005C16EB" w:rsidRDefault="005C16EB" w:rsidP="005C16EB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подпись </w:t>
      </w:r>
    </w:p>
    <w:p w14:paraId="16C0A630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14:paraId="77B42DAA" w14:textId="77777777" w:rsidR="005C16EB" w:rsidRPr="005C16EB" w:rsidRDefault="005C16EB" w:rsidP="005C16EB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648D5BB" w14:textId="77777777" w:rsidR="005C16EB" w:rsidRPr="005C16EB" w:rsidRDefault="005C16EB" w:rsidP="005C16EB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«</w:t>
      </w:r>
      <w:r w:rsidRPr="005C16EB">
        <w:rPr>
          <w:rFonts w:ascii="Times New Roman" w:eastAsia="Times New Roman" w:hAnsi="Times New Roman" w:cs="Times New Roman"/>
          <w:i/>
          <w:sz w:val="28"/>
          <w:lang w:eastAsia="ru-RU"/>
        </w:rPr>
        <w:t>Социальная работа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___ от «___» _________ 20__ г </w:t>
      </w:r>
    </w:p>
    <w:p w14:paraId="433C5441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C791BF9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D3321E8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реализацию ОПОП</w:t>
      </w:r>
    </w:p>
    <w:p w14:paraId="3DA8A443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5C16E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____________ Н.И. Басина</w:t>
      </w:r>
    </w:p>
    <w:p w14:paraId="09B27629" w14:textId="77777777" w:rsidR="005C16EB" w:rsidRPr="005C16EB" w:rsidRDefault="005C16EB" w:rsidP="005C16EB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подпись </w:t>
      </w:r>
    </w:p>
    <w:p w14:paraId="1E6BB1E0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14:paraId="2493B3F2" w14:textId="77777777" w:rsidR="005C16EB" w:rsidRPr="005C16EB" w:rsidRDefault="005C16EB" w:rsidP="005C16EB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16B0F06" w14:textId="77777777" w:rsidR="005C16EB" w:rsidRPr="005C16EB" w:rsidRDefault="005C16EB" w:rsidP="005C16EB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39.03.02 </w:t>
      </w:r>
      <w:r w:rsidRPr="005C16E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«Социальная работа»</w:t>
      </w: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___ от «___» _________ 20__г </w:t>
      </w:r>
    </w:p>
    <w:p w14:paraId="132C374B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251F11E" w14:textId="77777777" w:rsidR="005C16EB" w:rsidRPr="005C16EB" w:rsidRDefault="005C16EB" w:rsidP="005C16EB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C9BE091" w14:textId="77777777" w:rsidR="005C16EB" w:rsidRPr="005C16EB" w:rsidRDefault="005C16EB" w:rsidP="005C16EB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4302FE41" w14:textId="77777777" w:rsidR="005C16EB" w:rsidRPr="005C16EB" w:rsidRDefault="005C16EB" w:rsidP="005C16EB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64E0ECD0" w14:textId="77777777" w:rsidR="005C16EB" w:rsidRPr="005C16EB" w:rsidRDefault="005C16EB" w:rsidP="005C16EB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  <w:r w:rsidRPr="005C16EB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5C16EB" w:rsidRPr="005C16EB" w14:paraId="59CFDC89" w14:textId="77777777" w:rsidTr="00295F76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14:paraId="23E9C24D" w14:textId="77777777" w:rsidR="005C16EB" w:rsidRPr="005C16EB" w:rsidRDefault="005C16EB" w:rsidP="005C16E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5C16EB" w:rsidRPr="005C16EB" w14:paraId="08028060" w14:textId="77777777" w:rsidTr="00295F76">
        <w:trPr>
          <w:trHeight w:hRule="exact" w:val="550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4C6870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ПК-1: Способен к предоставлению социальных услуг, мер социальной поддержки и государственной социальной помощи нуждающимся гражданам</w:t>
            </w:r>
          </w:p>
          <w:p w14:paraId="0C4F3D0C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ПК-1.5: Устанавливает контакты с социальным окружением гражданина с целью уточнения условий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</w:p>
          <w:p w14:paraId="56E5BD37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8C83D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 индикатора компетенции К-1.1.1</w:t>
            </w:r>
          </w:p>
          <w:p w14:paraId="6E469D28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 принципы социального обслуживания, социальной поддержки, способов и приемов установления психологического контакта 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 социальным окружением гражданина с целью уточнения условий жизнедеятельности гражданина</w:t>
            </w:r>
          </w:p>
          <w:p w14:paraId="2607EEEF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 компетенции К-1.1.2</w:t>
            </w:r>
          </w:p>
          <w:p w14:paraId="196613C7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Умеет осуществлять на практике у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контактов с социальным окружением гражданина с целью уточнения условий жизнедеятельности гражданина для предоставлении социальных услуг, указанных в индивидуальной программе предоставления социальных услуг</w:t>
            </w:r>
          </w:p>
          <w:p w14:paraId="7C1181AC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 компетенции К-1.1.3</w:t>
            </w:r>
          </w:p>
          <w:p w14:paraId="46A88F28" w14:textId="77777777" w:rsidR="005C16EB" w:rsidRPr="005C16EB" w:rsidRDefault="005C16EB" w:rsidP="005C16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Владеет практическими навыками у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становления контакта с социальным окружением гражданина с целью уточнения условий жизнедеятельности гражданина для предоставлении социальных услуг, по индивидуальной программе предоставления социальных услуг</w:t>
            </w:r>
          </w:p>
          <w:p w14:paraId="4B88CC1F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0B8BE4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038E7B" w14:textId="77777777" w:rsidR="005C16EB" w:rsidRPr="005C16EB" w:rsidRDefault="005C16EB" w:rsidP="005C16EB">
      <w:pPr>
        <w:spacing w:after="20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7DF9F3" w14:textId="77777777" w:rsidR="005C16EB" w:rsidRPr="005C16EB" w:rsidRDefault="005C16EB" w:rsidP="005C16EB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1416"/>
        <w:gridCol w:w="1561"/>
        <w:gridCol w:w="1559"/>
      </w:tblGrid>
      <w:tr w:rsidR="005C16EB" w:rsidRPr="005C16EB" w14:paraId="6348A269" w14:textId="77777777" w:rsidTr="00295F76">
        <w:trPr>
          <w:trHeight w:val="20"/>
          <w:tblHeader/>
        </w:trPr>
        <w:tc>
          <w:tcPr>
            <w:tcW w:w="1134" w:type="dxa"/>
          </w:tcPr>
          <w:p w14:paraId="6DEA9D04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268" w:type="dxa"/>
          </w:tcPr>
          <w:p w14:paraId="5C969611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701" w:type="dxa"/>
          </w:tcPr>
          <w:p w14:paraId="1807EE82" w14:textId="77777777" w:rsidR="005C16EB" w:rsidRPr="005C16EB" w:rsidRDefault="005C16EB" w:rsidP="005C16EB">
            <w:pPr>
              <w:spacing w:after="0" w:line="27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учебных занятий, работы</w:t>
            </w:r>
            <w:r w:rsidRPr="005C16E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2"/>
            </w: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5C16E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3"/>
            </w: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0355AD06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  <w:r w:rsidRPr="005C16E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61" w:type="dxa"/>
          </w:tcPr>
          <w:p w14:paraId="08DB70B6" w14:textId="77777777" w:rsidR="005C16EB" w:rsidRPr="005C16EB" w:rsidRDefault="005C16EB" w:rsidP="005C16EB">
            <w:pPr>
              <w:spacing w:after="0"/>
              <w:ind w:right="5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14:paraId="657FAC10" w14:textId="77777777" w:rsidR="005C16EB" w:rsidRPr="005C16EB" w:rsidRDefault="005C16EB" w:rsidP="005C16EB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14:paraId="6DF8D99F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559" w:type="dxa"/>
          </w:tcPr>
          <w:p w14:paraId="7EC1939B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оценивания компетенций</w:t>
            </w:r>
            <w:r w:rsidRPr="005C16E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5"/>
            </w:r>
            <w:r w:rsidRPr="005C16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5C16EB" w:rsidRPr="005C16EB" w14:paraId="37D64553" w14:textId="77777777" w:rsidTr="00295F76">
        <w:trPr>
          <w:trHeight w:val="20"/>
        </w:trPr>
        <w:tc>
          <w:tcPr>
            <w:tcW w:w="1134" w:type="dxa"/>
          </w:tcPr>
          <w:p w14:paraId="748B6EC8" w14:textId="77777777" w:rsidR="005C16EB" w:rsidRPr="005C16EB" w:rsidRDefault="005C16EB" w:rsidP="005C16EB">
            <w:pPr>
              <w:spacing w:after="0"/>
              <w:ind w:right="55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К-1.1.1</w:t>
            </w:r>
          </w:p>
        </w:tc>
        <w:tc>
          <w:tcPr>
            <w:tcW w:w="2268" w:type="dxa"/>
          </w:tcPr>
          <w:p w14:paraId="2425EA4A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 принципы социального обслуживания, </w:t>
            </w: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социальной поддержки, способов и приемов установления психологического контакта 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 социальным окружением гражданина с целью уточнения условий жизнедеятельности гражданина</w:t>
            </w:r>
          </w:p>
          <w:p w14:paraId="5D99E7A2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701" w:type="dxa"/>
          </w:tcPr>
          <w:p w14:paraId="74580804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Лекционные занятия, практические </w:t>
            </w: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занятия, самостоятельная работа.</w:t>
            </w:r>
          </w:p>
          <w:p w14:paraId="70387D4F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2C2347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416" w:type="dxa"/>
          </w:tcPr>
          <w:p w14:paraId="32524412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Раздел 1</w:t>
            </w:r>
          </w:p>
          <w:p w14:paraId="190A21E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34C2AF8C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1.1,1.2,1.3,</w:t>
            </w:r>
          </w:p>
          <w:p w14:paraId="2BD55C8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1.4,1.5</w:t>
            </w:r>
          </w:p>
          <w:p w14:paraId="334BC2F8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</w:t>
            </w:r>
          </w:p>
          <w:p w14:paraId="7C837DB4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2.1, 2.2 </w:t>
            </w:r>
          </w:p>
          <w:p w14:paraId="5B7A6BE2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</w:t>
            </w:r>
          </w:p>
          <w:p w14:paraId="0289A2E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753C588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3.1, 3.2, 3.3, 3.4</w:t>
            </w:r>
          </w:p>
          <w:p w14:paraId="271D2B9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</w:t>
            </w:r>
          </w:p>
          <w:p w14:paraId="251EADC1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24FC93CA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4.1, 4.2,</w:t>
            </w:r>
          </w:p>
          <w:p w14:paraId="08BE7B96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</w:t>
            </w:r>
          </w:p>
          <w:p w14:paraId="0E97DCB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72FC482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5.1,5.2,5.3,</w:t>
            </w:r>
          </w:p>
          <w:p w14:paraId="5368E5E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5.4,5.5</w:t>
            </w:r>
          </w:p>
        </w:tc>
        <w:tc>
          <w:tcPr>
            <w:tcW w:w="1561" w:type="dxa"/>
          </w:tcPr>
          <w:p w14:paraId="7A495BFB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Комплект тестовых заданий, </w:t>
            </w: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Перечень вопросов для подготовки к практическим занятиям по темам (устный опрос), перечень примерных практических заданий к темам,</w:t>
            </w:r>
          </w:p>
          <w:p w14:paraId="6B5AB6CC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перечень примерных вопросов к экзамену, перечень примерных тем контрольной работы.</w:t>
            </w:r>
          </w:p>
        </w:tc>
        <w:tc>
          <w:tcPr>
            <w:tcW w:w="1559" w:type="dxa"/>
          </w:tcPr>
          <w:p w14:paraId="1223B1D0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Посещаемость студентом занятий;</w:t>
            </w:r>
          </w:p>
          <w:p w14:paraId="7E693C38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8315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практических занятиях;</w:t>
            </w:r>
          </w:p>
          <w:p w14:paraId="54CADB42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4A535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заданий к темам;</w:t>
            </w:r>
          </w:p>
          <w:p w14:paraId="0F6BD45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BE2676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контрольной работы.</w:t>
            </w:r>
          </w:p>
        </w:tc>
      </w:tr>
      <w:tr w:rsidR="005C16EB" w:rsidRPr="005C16EB" w14:paraId="0343B0D5" w14:textId="77777777" w:rsidTr="00295F76">
        <w:trPr>
          <w:trHeight w:val="20"/>
        </w:trPr>
        <w:tc>
          <w:tcPr>
            <w:tcW w:w="1134" w:type="dxa"/>
          </w:tcPr>
          <w:p w14:paraId="322E4D6E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К-1.1.2</w:t>
            </w:r>
          </w:p>
        </w:tc>
        <w:tc>
          <w:tcPr>
            <w:tcW w:w="2268" w:type="dxa"/>
          </w:tcPr>
          <w:p w14:paraId="355D4B5B" w14:textId="77777777" w:rsidR="005C16EB" w:rsidRPr="005C16EB" w:rsidRDefault="005C16EB" w:rsidP="005C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Умеет осуществлять на практике у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станавление контактов с социальным окружением гражданина с целью уточнения условий жизнедеятельности гражданина для предоставления социальных услуг, указанных в индивидуальной программе предоставления социальных услуг</w:t>
            </w:r>
          </w:p>
          <w:p w14:paraId="5720A618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701" w:type="dxa"/>
          </w:tcPr>
          <w:p w14:paraId="1A90BDDD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14:paraId="3DD08447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6F6C17" w14:textId="77777777" w:rsidR="005C16EB" w:rsidRPr="005C16EB" w:rsidRDefault="005C16EB" w:rsidP="005C16EB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Методы мозгового штурма, решения творческих задач, ролевые игры, тренинги, анализ ситуаций и имитационных </w:t>
            </w: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моделей коммуникации, принятия решений, лидерских качеств</w:t>
            </w:r>
          </w:p>
        </w:tc>
        <w:tc>
          <w:tcPr>
            <w:tcW w:w="1416" w:type="dxa"/>
          </w:tcPr>
          <w:p w14:paraId="64926F1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Раздел 1</w:t>
            </w:r>
          </w:p>
          <w:p w14:paraId="60BCC32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4497D4C2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1.1,1.2,1.3,</w:t>
            </w:r>
          </w:p>
          <w:p w14:paraId="0FCA00A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1.4,1.5</w:t>
            </w:r>
          </w:p>
          <w:p w14:paraId="5387C8E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</w:t>
            </w:r>
          </w:p>
          <w:p w14:paraId="1B3335A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2.1, 2.2</w:t>
            </w:r>
          </w:p>
          <w:p w14:paraId="169D816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</w:t>
            </w:r>
          </w:p>
          <w:p w14:paraId="33797E45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56EDE59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3.1, 3.2, 3.3, 3.4</w:t>
            </w:r>
          </w:p>
          <w:p w14:paraId="7F8DF1D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</w:t>
            </w:r>
          </w:p>
          <w:p w14:paraId="0383244A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5913EF71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4.1, 4.2,</w:t>
            </w:r>
          </w:p>
          <w:p w14:paraId="6CD5A39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</w:t>
            </w:r>
          </w:p>
          <w:p w14:paraId="5AF25E2E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1F13E1B4" w14:textId="77777777" w:rsidR="005C16EB" w:rsidRPr="005C16EB" w:rsidRDefault="005C16EB" w:rsidP="005C16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5.1,5.2,5.3,</w:t>
            </w:r>
          </w:p>
          <w:p w14:paraId="58C68BCF" w14:textId="77777777" w:rsidR="005C16EB" w:rsidRPr="005C16EB" w:rsidRDefault="005C16EB" w:rsidP="005C16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5.4,5.5</w:t>
            </w:r>
          </w:p>
        </w:tc>
        <w:tc>
          <w:tcPr>
            <w:tcW w:w="1561" w:type="dxa"/>
          </w:tcPr>
          <w:p w14:paraId="53EE60BC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Перечень вопросов для подготовки к практическим занятиям по темам (устный опрос), перечень примерных практических заданий к темам,</w:t>
            </w:r>
          </w:p>
          <w:p w14:paraId="7B01F2A5" w14:textId="77777777" w:rsidR="005C16EB" w:rsidRPr="005C16EB" w:rsidRDefault="005C16EB" w:rsidP="005C16EB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примерных вопросов к экзамену, перечень </w:t>
            </w: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примерных тем контрольной работы.</w:t>
            </w:r>
          </w:p>
        </w:tc>
        <w:tc>
          <w:tcPr>
            <w:tcW w:w="1559" w:type="dxa"/>
          </w:tcPr>
          <w:p w14:paraId="14C6A8C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Посещаемость студентом занятий;</w:t>
            </w:r>
          </w:p>
          <w:p w14:paraId="2446292C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A64404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практических занятиях;</w:t>
            </w:r>
          </w:p>
          <w:p w14:paraId="2F8C2EC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EBACFD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заданий к темам;</w:t>
            </w:r>
          </w:p>
          <w:p w14:paraId="7F5822D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3CEC57" w14:textId="77777777" w:rsidR="005C16EB" w:rsidRPr="005C16EB" w:rsidRDefault="005C16EB" w:rsidP="005C16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контрольной работы.</w:t>
            </w:r>
          </w:p>
        </w:tc>
      </w:tr>
      <w:tr w:rsidR="005C16EB" w:rsidRPr="005C16EB" w14:paraId="16FD95B8" w14:textId="77777777" w:rsidTr="00295F76">
        <w:trPr>
          <w:trHeight w:val="20"/>
        </w:trPr>
        <w:tc>
          <w:tcPr>
            <w:tcW w:w="1134" w:type="dxa"/>
          </w:tcPr>
          <w:p w14:paraId="56E38C28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К-1.1.3</w:t>
            </w:r>
          </w:p>
        </w:tc>
        <w:tc>
          <w:tcPr>
            <w:tcW w:w="2268" w:type="dxa"/>
          </w:tcPr>
          <w:p w14:paraId="7284BDE3" w14:textId="77777777" w:rsidR="005C16EB" w:rsidRPr="005C16EB" w:rsidRDefault="005C16EB" w:rsidP="005C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Владеет практическими навыками у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становления контакта с социальным окружением гражданина с целью уточнения условий жизнедеятельности гражданина для предоставления социальных услуг, по индивидуальной программе предоставления социальных услуг</w:t>
            </w:r>
          </w:p>
          <w:p w14:paraId="697598C3" w14:textId="77777777" w:rsidR="005C16EB" w:rsidRPr="005C16EB" w:rsidRDefault="005C16EB" w:rsidP="005C16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701" w:type="dxa"/>
          </w:tcPr>
          <w:p w14:paraId="5F724EE0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14:paraId="3F48BFA4" w14:textId="77777777" w:rsidR="005C16EB" w:rsidRPr="005C16EB" w:rsidRDefault="005C16EB" w:rsidP="005C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ECCF5E" w14:textId="77777777" w:rsidR="005C16EB" w:rsidRPr="005C16EB" w:rsidRDefault="005C16EB" w:rsidP="005C16EB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416" w:type="dxa"/>
          </w:tcPr>
          <w:p w14:paraId="6BDC2C5A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</w:t>
            </w:r>
          </w:p>
          <w:p w14:paraId="789E656A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6FA582EC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1.1,1.2,1.3,</w:t>
            </w:r>
          </w:p>
          <w:p w14:paraId="3B9C9BD5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1.4,1.5</w:t>
            </w:r>
          </w:p>
          <w:p w14:paraId="02131D37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</w:t>
            </w:r>
          </w:p>
          <w:p w14:paraId="32546A7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2.1, 2.2 </w:t>
            </w:r>
          </w:p>
          <w:p w14:paraId="6B8667B9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</w:t>
            </w:r>
          </w:p>
          <w:p w14:paraId="1E461008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00E1C512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3.1, 3.2, 3.3, 3.4</w:t>
            </w:r>
          </w:p>
          <w:p w14:paraId="705205EC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</w:t>
            </w:r>
          </w:p>
          <w:p w14:paraId="15BA2C65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2245CED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4.1, 4.2,</w:t>
            </w:r>
          </w:p>
          <w:p w14:paraId="6B1E12F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</w:t>
            </w:r>
          </w:p>
          <w:p w14:paraId="7BCB1C71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14:paraId="3A0F2598" w14:textId="77777777" w:rsidR="005C16EB" w:rsidRPr="005C16EB" w:rsidRDefault="005C16EB" w:rsidP="005C16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5.1,5.2,5.3,</w:t>
            </w:r>
          </w:p>
          <w:p w14:paraId="72220C83" w14:textId="77777777" w:rsidR="005C16EB" w:rsidRPr="005C16EB" w:rsidRDefault="005C16EB" w:rsidP="005C16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5.4,5.5</w:t>
            </w:r>
          </w:p>
        </w:tc>
        <w:tc>
          <w:tcPr>
            <w:tcW w:w="1561" w:type="dxa"/>
          </w:tcPr>
          <w:p w14:paraId="1F46E4B2" w14:textId="77777777" w:rsidR="005C16EB" w:rsidRPr="005C16EB" w:rsidRDefault="005C16EB" w:rsidP="005C16E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Перечень вопросов для подготовки к практическим занятиям по темам (устный опрос), перечень примерных практических заданий к темам,</w:t>
            </w:r>
          </w:p>
          <w:p w14:paraId="7DC031BD" w14:textId="77777777" w:rsidR="005C16EB" w:rsidRPr="005C16EB" w:rsidRDefault="005C16EB" w:rsidP="005C16EB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перечень примерных вопросов к экзамену, перечень примерных тем контрольной работы.</w:t>
            </w:r>
          </w:p>
        </w:tc>
        <w:tc>
          <w:tcPr>
            <w:tcW w:w="1559" w:type="dxa"/>
          </w:tcPr>
          <w:p w14:paraId="51411EE3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Посещаемость студентом занятий;</w:t>
            </w:r>
          </w:p>
          <w:p w14:paraId="4A4AD4CA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D2198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практических занятиях;</w:t>
            </w:r>
          </w:p>
          <w:p w14:paraId="1E2B4410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DEEDBB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заданий к темам;</w:t>
            </w:r>
          </w:p>
          <w:p w14:paraId="0F53098F" w14:textId="77777777" w:rsidR="005C16EB" w:rsidRPr="005C16EB" w:rsidRDefault="005C16EB" w:rsidP="005C16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A278B4" w14:textId="77777777" w:rsidR="005C16EB" w:rsidRPr="005C16EB" w:rsidRDefault="005C16EB" w:rsidP="005C16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контрольной работы.</w:t>
            </w:r>
          </w:p>
        </w:tc>
      </w:tr>
    </w:tbl>
    <w:p w14:paraId="19655EEE" w14:textId="77777777" w:rsidR="005C16EB" w:rsidRPr="005C16EB" w:rsidRDefault="005C16EB" w:rsidP="005C16EB">
      <w:pPr>
        <w:spacing w:before="200" w:after="20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0F794F2" w14:textId="77777777" w:rsidR="005C16EB" w:rsidRPr="005C16EB" w:rsidRDefault="005C16EB" w:rsidP="005C16EB">
      <w:pPr>
        <w:spacing w:before="200" w:after="20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1519E281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1D13397F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диагностическое дисциплинарное тестирование, промежуточная аттестация (оценивается уровень и качество подготовки по дисциплине в целом). </w:t>
      </w:r>
    </w:p>
    <w:p w14:paraId="05916D52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371B8E66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3732ADF4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Pr="005C16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 </w:t>
      </w: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14:paraId="2E484DBF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26DB65A4" w14:textId="77777777" w:rsidR="005C16EB" w:rsidRPr="005C16EB" w:rsidRDefault="005C16EB" w:rsidP="005C16EB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дисциплине </w:t>
      </w:r>
      <w:r w:rsidRPr="005C16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«Психосоциальная работа и социальное взаимодействие»</w:t>
      </w: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 </w:t>
      </w:r>
      <w:r w:rsidRPr="005C16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экзамена</w:t>
      </w: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таблицах 2.1, приведено весовое распределение баллов.</w:t>
      </w:r>
    </w:p>
    <w:p w14:paraId="49D70278" w14:textId="77777777" w:rsidR="005C16EB" w:rsidRPr="005C16EB" w:rsidRDefault="005C16EB" w:rsidP="005C16E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8690C8" w14:textId="5AFA5D67" w:rsidR="005C16EB" w:rsidRDefault="005C16EB" w:rsidP="005C16E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(очная, очно-заочная формы обучения)</w:t>
      </w:r>
      <w:r w:rsidRPr="005C1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701"/>
        <w:gridCol w:w="1701"/>
        <w:gridCol w:w="1985"/>
      </w:tblGrid>
      <w:tr w:rsidR="00E0591B" w:rsidRPr="0083440E" w14:paraId="1C38B38E" w14:textId="77777777" w:rsidTr="00736EEE">
        <w:trPr>
          <w:cantSplit/>
          <w:trHeight w:val="248"/>
        </w:trPr>
        <w:tc>
          <w:tcPr>
            <w:tcW w:w="4536" w:type="dxa"/>
          </w:tcPr>
          <w:p w14:paraId="728E88FA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387" w:type="dxa"/>
            <w:gridSpan w:val="3"/>
          </w:tcPr>
          <w:p w14:paraId="6129D0B6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0591B" w:rsidRPr="0083440E" w14:paraId="36804E96" w14:textId="77777777" w:rsidTr="00736EEE">
        <w:trPr>
          <w:cantSplit/>
          <w:trHeight w:val="1008"/>
        </w:trPr>
        <w:tc>
          <w:tcPr>
            <w:tcW w:w="4536" w:type="dxa"/>
          </w:tcPr>
          <w:p w14:paraId="464D1578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shd w:val="clear" w:color="auto" w:fill="auto"/>
          </w:tcPr>
          <w:p w14:paraId="163D6FFE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701" w:type="dxa"/>
          </w:tcPr>
          <w:p w14:paraId="4DFE1D1E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985" w:type="dxa"/>
          </w:tcPr>
          <w:p w14:paraId="28AFEA6E" w14:textId="77777777" w:rsidR="00E0591B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</w:t>
            </w:r>
          </w:p>
          <w:p w14:paraId="7FC15254" w14:textId="77777777" w:rsidR="00E0591B" w:rsidRPr="0083440E" w:rsidRDefault="00E0591B" w:rsidP="0073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E0591B" w:rsidRPr="0083440E" w14:paraId="2442375C" w14:textId="77777777" w:rsidTr="00736EEE">
        <w:trPr>
          <w:cantSplit/>
          <w:trHeight w:val="248"/>
        </w:trPr>
        <w:tc>
          <w:tcPr>
            <w:tcW w:w="4536" w:type="dxa"/>
          </w:tcPr>
          <w:p w14:paraId="7353A3E2" w14:textId="77777777" w:rsidR="00E0591B" w:rsidRPr="0083440E" w:rsidRDefault="00E0591B" w:rsidP="00736EE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701" w:type="dxa"/>
            <w:shd w:val="clear" w:color="auto" w:fill="auto"/>
          </w:tcPr>
          <w:p w14:paraId="6AC31BAC" w14:textId="77777777" w:rsidR="00E0591B" w:rsidRPr="008E37D6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</w:tcPr>
          <w:p w14:paraId="5A097804" w14:textId="77777777" w:rsidR="00E0591B" w:rsidRPr="008E37D6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1985" w:type="dxa"/>
          </w:tcPr>
          <w:p w14:paraId="384E05D3" w14:textId="77777777" w:rsidR="00E0591B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0,2</w:t>
            </w:r>
          </w:p>
        </w:tc>
      </w:tr>
      <w:tr w:rsidR="00E0591B" w:rsidRPr="0083440E" w14:paraId="4A942D43" w14:textId="77777777" w:rsidTr="00736EEE">
        <w:trPr>
          <w:cantSplit/>
          <w:trHeight w:val="248"/>
        </w:trPr>
        <w:tc>
          <w:tcPr>
            <w:tcW w:w="9923" w:type="dxa"/>
            <w:gridSpan w:val="4"/>
          </w:tcPr>
          <w:p w14:paraId="1B5297BF" w14:textId="77777777" w:rsidR="00E0591B" w:rsidRPr="0083440E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E0591B" w:rsidRPr="0083440E" w14:paraId="403C9F5A" w14:textId="77777777" w:rsidTr="00736EEE">
        <w:trPr>
          <w:cantSplit/>
          <w:trHeight w:val="262"/>
        </w:trPr>
        <w:tc>
          <w:tcPr>
            <w:tcW w:w="4536" w:type="dxa"/>
          </w:tcPr>
          <w:p w14:paraId="319949FE" w14:textId="77777777" w:rsidR="00E0591B" w:rsidRPr="0083440E" w:rsidRDefault="00E0591B" w:rsidP="00736EE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701" w:type="dxa"/>
            <w:shd w:val="clear" w:color="auto" w:fill="auto"/>
          </w:tcPr>
          <w:p w14:paraId="60B86944" w14:textId="77777777" w:rsidR="00E0591B" w:rsidRPr="0083440E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14:paraId="1DAB474C" w14:textId="77777777" w:rsidR="00E0591B" w:rsidRPr="0083440E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4EDAF02C" w14:textId="77777777" w:rsidR="00E0591B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0591B" w:rsidRPr="0083440E" w14:paraId="1790196F" w14:textId="77777777" w:rsidTr="00736EEE">
        <w:trPr>
          <w:cantSplit/>
          <w:trHeight w:val="222"/>
        </w:trPr>
        <w:tc>
          <w:tcPr>
            <w:tcW w:w="4536" w:type="dxa"/>
          </w:tcPr>
          <w:p w14:paraId="70BA1197" w14:textId="77777777" w:rsidR="00E0591B" w:rsidRPr="00497B88" w:rsidRDefault="00E0591B" w:rsidP="00736EE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дисциплине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работ по 10 баллов каждая</w:t>
            </w:r>
          </w:p>
        </w:tc>
        <w:tc>
          <w:tcPr>
            <w:tcW w:w="1701" w:type="dxa"/>
            <w:shd w:val="clear" w:color="auto" w:fill="auto"/>
          </w:tcPr>
          <w:p w14:paraId="2D41BC27" w14:textId="77777777" w:rsidR="00E0591B" w:rsidRPr="00497B88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</w:tcPr>
          <w:p w14:paraId="4DDBE608" w14:textId="77777777" w:rsidR="00E0591B" w:rsidRPr="00497B88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85" w:type="dxa"/>
          </w:tcPr>
          <w:p w14:paraId="08148DC9" w14:textId="77777777" w:rsidR="00E0591B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0591B" w:rsidRPr="0083440E" w14:paraId="1FC67A2E" w14:textId="77777777" w:rsidTr="00736EEE">
        <w:trPr>
          <w:cantSplit/>
          <w:trHeight w:val="222"/>
        </w:trPr>
        <w:tc>
          <w:tcPr>
            <w:tcW w:w="4536" w:type="dxa"/>
          </w:tcPr>
          <w:p w14:paraId="0E2C80C2" w14:textId="77777777" w:rsidR="00E0591B" w:rsidRPr="00497B88" w:rsidRDefault="00E0591B" w:rsidP="00736EEE">
            <w:pPr>
              <w:rPr>
                <w:rFonts w:ascii="Times New Roman" w:hAnsi="Times New Roman" w:cs="Times New Roma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701" w:type="dxa"/>
            <w:shd w:val="clear" w:color="auto" w:fill="auto"/>
          </w:tcPr>
          <w:p w14:paraId="5C544640" w14:textId="77777777" w:rsidR="00E0591B" w:rsidRPr="00497B88" w:rsidRDefault="00E0591B" w:rsidP="00736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2817F2CC" w14:textId="77777777" w:rsidR="00E0591B" w:rsidRPr="00497B88" w:rsidRDefault="00E0591B" w:rsidP="00736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39CA4504" w14:textId="77777777" w:rsidR="00E0591B" w:rsidRDefault="00E0591B" w:rsidP="007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591B" w:rsidRPr="0083440E" w14:paraId="59583A11" w14:textId="77777777" w:rsidTr="00736EEE">
        <w:trPr>
          <w:cantSplit/>
          <w:trHeight w:val="248"/>
        </w:trPr>
        <w:tc>
          <w:tcPr>
            <w:tcW w:w="4536" w:type="dxa"/>
          </w:tcPr>
          <w:p w14:paraId="1C49F461" w14:textId="77777777" w:rsidR="00E0591B" w:rsidRPr="00497B88" w:rsidRDefault="00E0591B" w:rsidP="00736EE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701" w:type="dxa"/>
            <w:shd w:val="clear" w:color="auto" w:fill="auto"/>
          </w:tcPr>
          <w:p w14:paraId="5C30F385" w14:textId="77777777" w:rsidR="00E0591B" w:rsidRPr="00497B88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14:paraId="5CFB1DB1" w14:textId="77777777" w:rsidR="00E0591B" w:rsidRPr="00497B88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14:paraId="28AEEA1E" w14:textId="77777777" w:rsidR="00E0591B" w:rsidRDefault="00E0591B" w:rsidP="0073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0591B" w:rsidRPr="0083440E" w14:paraId="4B47FBF0" w14:textId="77777777" w:rsidTr="00736EEE">
        <w:trPr>
          <w:cantSplit/>
          <w:trHeight w:val="305"/>
        </w:trPr>
        <w:tc>
          <w:tcPr>
            <w:tcW w:w="9923" w:type="dxa"/>
            <w:gridSpan w:val="4"/>
          </w:tcPr>
          <w:p w14:paraId="28B88EB8" w14:textId="77777777" w:rsidR="00E0591B" w:rsidRPr="0083440E" w:rsidRDefault="00E0591B" w:rsidP="00736EEE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lastRenderedPageBreak/>
              <w:t>Контрольная точка=сумма баллов за контрольную 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E0591B" w:rsidRPr="00EA1554" w14:paraId="4229A11E" w14:textId="77777777" w:rsidTr="00736EEE">
        <w:trPr>
          <w:cantSplit/>
          <w:trHeight w:val="305"/>
        </w:trPr>
        <w:tc>
          <w:tcPr>
            <w:tcW w:w="9923" w:type="dxa"/>
            <w:gridSpan w:val="4"/>
          </w:tcPr>
          <w:p w14:paraId="239910E3" w14:textId="77777777" w:rsidR="00E0591B" w:rsidRPr="008531B6" w:rsidRDefault="00E0591B" w:rsidP="00736EE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(100 баллов)</w:t>
            </w:r>
          </w:p>
        </w:tc>
      </w:tr>
      <w:tr w:rsidR="00E0591B" w:rsidRPr="0083440E" w14:paraId="3EFD6F70" w14:textId="77777777" w:rsidTr="00736EEE">
        <w:trPr>
          <w:cantSplit/>
          <w:trHeight w:val="305"/>
        </w:trPr>
        <w:tc>
          <w:tcPr>
            <w:tcW w:w="9923" w:type="dxa"/>
            <w:gridSpan w:val="4"/>
          </w:tcPr>
          <w:p w14:paraId="62EEA744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14:paraId="7893B504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Экзамен проводится в устной форме. </w:t>
            </w:r>
          </w:p>
          <w:p w14:paraId="55944812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Содержание вопросов одного билета относится к различным темам программы с тем, чтобы более полно охватить материал учебной дисциплины.</w:t>
            </w:r>
          </w:p>
          <w:p w14:paraId="349DD0DA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Результат экзамена выражается оценками «отлично», «хорошо», «удовлетворительно», «неудовлетворительно».</w:t>
            </w:r>
          </w:p>
          <w:p w14:paraId="25620DC5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Оценка «отлично» выставляется,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 </w:t>
            </w:r>
          </w:p>
          <w:p w14:paraId="3DB6F87D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Оценки «хорошо» заслуживает студент, показавший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программой. </w:t>
            </w:r>
          </w:p>
          <w:p w14:paraId="2F67968C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Оценки «удовлетворительно» заслуживает студент, показавший при ответе на экзамене знание основных положений учебной дисциплины, допустивший отдельные погрешности и сумевший устранить их с помощью преподавателя, знакомый с основной литературой, рекомендованной рабочей программой. </w:t>
            </w:r>
          </w:p>
          <w:p w14:paraId="3407491C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 экзаменационного билета.</w:t>
            </w:r>
          </w:p>
          <w:p w14:paraId="168C7F41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Экзаменационный билет по дисциплине </w:t>
            </w:r>
            <w:r w:rsidRPr="005C1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«Психосоциальная работа и социальное взаимодействие»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включает в себя 3 вопроса. </w:t>
            </w:r>
          </w:p>
          <w:p w14:paraId="26FAB06A" w14:textId="77777777" w:rsidR="00E0591B" w:rsidRPr="005C16EB" w:rsidRDefault="00E0591B" w:rsidP="00E0591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Максимальное количество баллов за </w:t>
            </w: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35 баллов, за второй вопрос – 35 баллов, за третий вопрос – 30 баллов.</w:t>
            </w:r>
          </w:p>
          <w:p w14:paraId="5007315C" w14:textId="1FF3B189" w:rsidR="00E0591B" w:rsidRPr="008452AB" w:rsidRDefault="00E0591B" w:rsidP="00736EE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</w:tr>
    </w:tbl>
    <w:p w14:paraId="51DE1960" w14:textId="5080535D" w:rsidR="00E0591B" w:rsidRDefault="00E0591B" w:rsidP="005C16E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BAF05" w14:textId="77777777" w:rsidR="005C16EB" w:rsidRPr="005C16EB" w:rsidRDefault="005C16EB" w:rsidP="005C16EB">
      <w:pPr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Pr="005C16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экзамен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76–90 баллов – хорошо; 91–100 баллов ‒ отлично.</w:t>
      </w:r>
    </w:p>
    <w:p w14:paraId="3F160B03" w14:textId="77777777" w:rsidR="005C16EB" w:rsidRPr="005C16EB" w:rsidRDefault="005C16EB" w:rsidP="005C16EB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5C1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B154C5" w14:textId="77777777" w:rsidR="005C16EB" w:rsidRPr="005C16EB" w:rsidRDefault="005C16EB" w:rsidP="005C16EB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3281"/>
        <w:gridCol w:w="1563"/>
        <w:gridCol w:w="1276"/>
        <w:gridCol w:w="1134"/>
        <w:gridCol w:w="2126"/>
      </w:tblGrid>
      <w:tr w:rsidR="005C16EB" w:rsidRPr="005C16EB" w14:paraId="164C9F41" w14:textId="77777777" w:rsidTr="00BF119D">
        <w:trPr>
          <w:cantSplit/>
        </w:trPr>
        <w:tc>
          <w:tcPr>
            <w:tcW w:w="3824" w:type="dxa"/>
            <w:gridSpan w:val="2"/>
          </w:tcPr>
          <w:p w14:paraId="6D0DEBDF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099" w:type="dxa"/>
            <w:gridSpan w:val="4"/>
          </w:tcPr>
          <w:p w14:paraId="4A1EAFD7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5C16EB" w:rsidRPr="005C16EB" w14:paraId="1EE79816" w14:textId="77777777" w:rsidTr="00BF119D">
        <w:trPr>
          <w:cantSplit/>
        </w:trPr>
        <w:tc>
          <w:tcPr>
            <w:tcW w:w="3824" w:type="dxa"/>
            <w:gridSpan w:val="2"/>
          </w:tcPr>
          <w:p w14:paraId="1486336B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3" w:type="dxa"/>
            <w:shd w:val="clear" w:color="auto" w:fill="auto"/>
          </w:tcPr>
          <w:p w14:paraId="7B6F4930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14:paraId="7757B4EA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134" w:type="dxa"/>
          </w:tcPr>
          <w:p w14:paraId="7AC46639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контр. точка (тематический блок)</w:t>
            </w:r>
          </w:p>
        </w:tc>
        <w:tc>
          <w:tcPr>
            <w:tcW w:w="2126" w:type="dxa"/>
          </w:tcPr>
          <w:p w14:paraId="5B92843A" w14:textId="77777777" w:rsidR="005C16EB" w:rsidRPr="005C16EB" w:rsidRDefault="005C16EB" w:rsidP="005C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п контр. точка (тематический блок)</w:t>
            </w:r>
          </w:p>
        </w:tc>
      </w:tr>
      <w:tr w:rsidR="005C16EB" w:rsidRPr="005C16EB" w14:paraId="260D0248" w14:textId="77777777" w:rsidTr="00BF119D">
        <w:trPr>
          <w:cantSplit/>
        </w:trPr>
        <w:tc>
          <w:tcPr>
            <w:tcW w:w="543" w:type="dxa"/>
          </w:tcPr>
          <w:p w14:paraId="35C256DD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</w:p>
        </w:tc>
        <w:tc>
          <w:tcPr>
            <w:tcW w:w="9380" w:type="dxa"/>
            <w:gridSpan w:val="5"/>
          </w:tcPr>
          <w:p w14:paraId="7B8B3213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5C16EB" w:rsidRPr="005C16EB" w14:paraId="6DD4F0E5" w14:textId="77777777" w:rsidTr="00BF119D">
        <w:trPr>
          <w:cantSplit/>
          <w:trHeight w:val="332"/>
        </w:trPr>
        <w:tc>
          <w:tcPr>
            <w:tcW w:w="3824" w:type="dxa"/>
            <w:gridSpan w:val="2"/>
          </w:tcPr>
          <w:p w14:paraId="5C1D55E7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Не предусмотрено </w:t>
            </w:r>
          </w:p>
        </w:tc>
        <w:tc>
          <w:tcPr>
            <w:tcW w:w="6099" w:type="dxa"/>
            <w:gridSpan w:val="4"/>
            <w:shd w:val="clear" w:color="auto" w:fill="auto"/>
          </w:tcPr>
          <w:p w14:paraId="6C755F46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C16EB" w:rsidRPr="005C16EB" w14:paraId="00A7A8FB" w14:textId="77777777" w:rsidTr="00BF119D">
        <w:trPr>
          <w:cantSplit/>
          <w:trHeight w:val="332"/>
        </w:trPr>
        <w:tc>
          <w:tcPr>
            <w:tcW w:w="9923" w:type="dxa"/>
            <w:gridSpan w:val="6"/>
          </w:tcPr>
          <w:p w14:paraId="1D2A73C2" w14:textId="77777777" w:rsidR="005C16EB" w:rsidRPr="005C16EB" w:rsidRDefault="005C16EB" w:rsidP="005C16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5C16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(100 баллов)</w:t>
            </w:r>
          </w:p>
        </w:tc>
      </w:tr>
      <w:tr w:rsidR="005C16EB" w:rsidRPr="005C16EB" w14:paraId="311EA725" w14:textId="77777777" w:rsidTr="00BF119D">
        <w:trPr>
          <w:cantSplit/>
          <w:trHeight w:val="332"/>
        </w:trPr>
        <w:tc>
          <w:tcPr>
            <w:tcW w:w="9923" w:type="dxa"/>
            <w:gridSpan w:val="6"/>
          </w:tcPr>
          <w:p w14:paraId="3B0A4DF2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По дисциплине проводится промежуточная аттестация в форме </w:t>
            </w: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14:paraId="155D0F90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Экзамен проводится в устной форме. </w:t>
            </w:r>
          </w:p>
          <w:p w14:paraId="2E2AD3AA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Содержание вопросов одного билета относится к различным темам программы с тем, чтобы более полно охватить материал учебной дисциплины.</w:t>
            </w:r>
          </w:p>
          <w:p w14:paraId="3C06FE1E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Результат экзамена выражается оценками «отлично», «хорошо», «удовлетворительно», «неудовлетворительно».</w:t>
            </w:r>
          </w:p>
          <w:p w14:paraId="734FAB2C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Оценка «отлично» выставляется,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 </w:t>
            </w:r>
          </w:p>
          <w:p w14:paraId="5266B4DD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Оценки «хорошо» заслуживает студент, показавший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программой. </w:t>
            </w:r>
          </w:p>
          <w:p w14:paraId="4935621E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Оценки «удовлетворительно» заслуживает студент, показавший при ответе на экзамене знание основных положений учебной дисциплины, допустивший отдельные погрешности и сумевший устранить их с помощью преподавателя, знакомый с основной литературой, рекомендованной рабочей программой. </w:t>
            </w:r>
          </w:p>
          <w:p w14:paraId="2001FEF4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 экзаменационного билета.</w:t>
            </w:r>
          </w:p>
          <w:p w14:paraId="079E9941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Экзаменационный билет по дисциплине </w:t>
            </w:r>
            <w:r w:rsidRPr="005C1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«Психосоциальная работа и социальное взаимодействие»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включает в себя 3 вопроса. </w:t>
            </w:r>
          </w:p>
          <w:p w14:paraId="6A6A1872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Максимальное количество баллов за </w:t>
            </w:r>
            <w:r w:rsidRPr="005C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5C16E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35 баллов, за второй вопрос – 35 баллов, за третий вопрос – 30 баллов.</w:t>
            </w:r>
          </w:p>
          <w:p w14:paraId="0338B259" w14:textId="77777777" w:rsidR="005C16EB" w:rsidRPr="005C16EB" w:rsidRDefault="005C16EB" w:rsidP="005C16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7FFF13BA" w14:textId="77777777" w:rsidR="005C16EB" w:rsidRPr="005C16EB" w:rsidRDefault="005C16EB" w:rsidP="005C16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4BCE1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05EEFCC0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14:paraId="3C6312B7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5C16EB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6"/>
      </w: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14:paraId="3FD1BC77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6C37EDBB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38A80A3B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219D5779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2C316EDC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- на дополнительные вопросы преподавателя обучающийся дал правильные ответы.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высоком уровне.</w:t>
      </w:r>
    </w:p>
    <w:p w14:paraId="7F76C6B5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14:paraId="0AB21753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6D359182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3B1C1792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3FC112E2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14:paraId="6CFE2F95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14:paraId="6E744BE8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14:paraId="7E90E8F5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14:paraId="1845EB94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4D6B47E2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27B18F01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61C7F466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4EF7E17E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169282F5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14:paraId="0DB69EDD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14:paraId="31F93E0E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41CE7AA6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29440ACC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325EFB71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Компетенция не сформирована.</w:t>
      </w:r>
    </w:p>
    <w:p w14:paraId="00E0F4E6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511FBCAC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95F744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193BB669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22D1914B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5CBFB818" w14:textId="77777777" w:rsidR="005C16EB" w:rsidRPr="00295F76" w:rsidRDefault="005C16EB" w:rsidP="005C16EB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Pr="00295F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три задания: теоретический вопрос и два практических задания. Вариант задания для выполнения контрольной работы выбирается</w:t>
      </w:r>
      <w:r w:rsidRPr="00295F76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295F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14:paraId="4206665B" w14:textId="77777777" w:rsidR="005C16EB" w:rsidRPr="00295F76" w:rsidRDefault="005C16EB" w:rsidP="005C16EB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5F7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14:paraId="0A9191A5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5F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Первое задание</w:t>
      </w:r>
      <w:r w:rsidRPr="00295F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–</w:t>
      </w:r>
      <w:r w:rsidRPr="00295F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95F7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295F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D8D1F97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14:paraId="7A01A39E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Оформление теоретической парадигмы социальной работы в 20 веке.</w:t>
      </w:r>
    </w:p>
    <w:p w14:paraId="2BEED458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История и эволюция практической социальной работы.</w:t>
      </w:r>
    </w:p>
    <w:p w14:paraId="0454F5D6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Особенности оформления практики социальной работы в Скандинавских странах.</w:t>
      </w:r>
    </w:p>
    <w:p w14:paraId="4A67B941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Специфика психосоциальной помощи инвалидам.</w:t>
      </w:r>
    </w:p>
    <w:p w14:paraId="083ADA65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Концепция качества жизни в пожилом и старческом возрасте и ее социально-экономическое обоснование.</w:t>
      </w:r>
    </w:p>
    <w:p w14:paraId="54D8F7C2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помощь лицам, страдающим зависимостями.</w:t>
      </w:r>
    </w:p>
    <w:p w14:paraId="22A5A79E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помощь социальным сиротам.</w:t>
      </w:r>
    </w:p>
    <w:p w14:paraId="481C1F95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помощь суицидентам.</w:t>
      </w:r>
    </w:p>
    <w:p w14:paraId="79F46008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работа с бездомными.</w:t>
      </w:r>
    </w:p>
    <w:p w14:paraId="2F1508FF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работа с осужденными.</w:t>
      </w:r>
    </w:p>
    <w:p w14:paraId="5506DC4D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Семья как объект психосоциальной работы.</w:t>
      </w:r>
    </w:p>
    <w:p w14:paraId="033E629F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Семья как фактор осложненной социализации.</w:t>
      </w:r>
    </w:p>
    <w:p w14:paraId="0B5A2FC7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Одиночество как социальная проблема. Возможности психосоциальной помощи одиноким людям.</w:t>
      </w:r>
    </w:p>
    <w:p w14:paraId="1DE799BF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Проблемы молодежи и психосоциальная помощь молодежи.</w:t>
      </w:r>
    </w:p>
    <w:p w14:paraId="5902048D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Индивидуальная психосоциальная работа с клиентом: методология исследования проблемы клиента.</w:t>
      </w:r>
    </w:p>
    <w:p w14:paraId="3D756D74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Социальная работа и медико-гигиенические, психолого-педагогические проблемы (отечественный и зарубежный опыт)</w:t>
      </w:r>
    </w:p>
    <w:p w14:paraId="5CF4BD3A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Кризисная помощь: основные направления, методология.</w:t>
      </w:r>
    </w:p>
    <w:p w14:paraId="340C3BDA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Психологические проблемы подросткового алкоголизма и наркомании. Психосоциальная помощь подросткам с аддикциями.</w:t>
      </w:r>
    </w:p>
    <w:p w14:paraId="5460F59B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Психологическая характеристика развития детей в условиях детского дома. Психосоциальная помощь сиротам.</w:t>
      </w:r>
    </w:p>
    <w:p w14:paraId="26BB2C3A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Кризисные переживания детей и подростков: возможности психосоциального воздействия.</w:t>
      </w:r>
    </w:p>
    <w:p w14:paraId="759C7CA4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цели и задачи консультативной психосоциальной помощи.</w:t>
      </w:r>
    </w:p>
    <w:p w14:paraId="0F669C0A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Психология взаимоотношений между социальным работником и клиентом.</w:t>
      </w:r>
    </w:p>
    <w:p w14:paraId="6E7CD3DE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Специфика поддержки клиента в психосоциальной работе.</w:t>
      </w:r>
    </w:p>
    <w:p w14:paraId="45D8DA3E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определения и классификации психосоциальной работы с группой.</w:t>
      </w:r>
    </w:p>
    <w:p w14:paraId="2B395A43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Терапевтические группы: характеристика, своеобразие принципов и подходов.</w:t>
      </w:r>
    </w:p>
    <w:p w14:paraId="524878BB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Проблемы группового консультирования в социальной работе.</w:t>
      </w:r>
    </w:p>
    <w:p w14:paraId="414C8735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Модели групповой психосоциальной работы с людьми с особыми нуждами за рубежом.</w:t>
      </w:r>
    </w:p>
    <w:p w14:paraId="2FEBDDF6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Использование потенциала группы для решения индивидуальных проблем клиента.</w:t>
      </w:r>
    </w:p>
    <w:p w14:paraId="06AEFAD1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психологические конфликты в группе и методы их решения.</w:t>
      </w:r>
    </w:p>
    <w:p w14:paraId="01D8CC3E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Социально-психологическая работа с пожилыми и инвалидами.</w:t>
      </w:r>
    </w:p>
    <w:p w14:paraId="75200F5B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Понятие и сущность социально-психологической адаптации.</w:t>
      </w:r>
    </w:p>
    <w:p w14:paraId="69FA1609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Понятие и сущность социально-психологической реабилитации.</w:t>
      </w:r>
    </w:p>
    <w:p w14:paraId="3A2C517A" w14:textId="77777777" w:rsidR="005C16EB" w:rsidRPr="005C16EB" w:rsidRDefault="005C16EB" w:rsidP="004E7ED0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подходы в коррекционно-реабилитационной и профилактической социальной работе.</w:t>
      </w:r>
    </w:p>
    <w:p w14:paraId="513E98F9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F789F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Второе задание –</w:t>
      </w: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выполнить разбор кейс-ситуации по предложенному алгоритму.</w:t>
      </w:r>
    </w:p>
    <w:p w14:paraId="5A4368BE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Кейс-ситуации</w:t>
      </w:r>
    </w:p>
    <w:p w14:paraId="671619F6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1.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 социально-психологическую службу обратилась клиентка – мать 12-летнего мальчика. Из рассказа клиентки известно, что, когда ее сыну было 7 лет, он случайно застрелил брата из ружья деда. Психолог по этому поводу провела только одну беседу. В настоящее время поведение ребенка в школе ухудшилось, он ведет себя агрессивно по отношению к одноклассникам. От общения с социальным педагогом школы отказывается.</w:t>
      </w:r>
    </w:p>
    <w:p w14:paraId="55EEE382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Дайте психолого-педагогическую и психосоциальную оценку данной ситуации. Какая помощь требуется мальчику, прежде всего? Какие методы и формы необходимо избрать при общении с клиенткой и ее ребенком? С какими специалистами необходимо сотрудничать при решении проблемы ребенка? 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Составьте алгоритм работы с клиенткой. Составьте алгоритм работы с сыном клиентки.</w:t>
      </w:r>
    </w:p>
    <w:p w14:paraId="489AD6B5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2.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За помощью к социальному педагогу школы обратился классный руководитель по поводу одной ученицы. Из рассказа классного руководителя известно, что в класс пришла новая ученица – девочка 14 лет, очень замкнутая, с одноклассниками не общается. Классный руководитель сообщает, что на запястьях у ученицы шрамы от порезов. Семья девочки полная, с авторитарным стилем общения и навязывание своей системы ценностей.</w:t>
      </w:r>
    </w:p>
    <w:p w14:paraId="772BA77B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Дайте психосоциальную оценку данной ситуации. Какая помощь требуется ученице? Какие методы и формы работы необходимо использовать в работе с ней? Требуется ли работа с родителями и почему? Составьте алгоритм работы с ученицей.</w:t>
      </w:r>
    </w:p>
    <w:p w14:paraId="60C50FB2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3.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кризисный центр обратилась клиентка, мать 6-летней девочки, из рассказа которой установлено, что ее дочь из детского сада постоянно приносит чужие вещи («то телефон, то кукол и т.д.»). Семья обеспеченная, девочке все покупают, что она просит, но проблема остается.</w:t>
      </w:r>
    </w:p>
    <w:p w14:paraId="02F7FCCE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Дайте оценку поведения девочки. Какая помощь требуется клиентке? Какая помощь требуется дочери клиентки? Какие методы и формы необходимо избрать при общении с клиенткой и ее дочерью? Каких специалистов требуется привлечь при решении проблемы клиентки? Составьте алгоритм работы с клиенткой. Составьте алгоритм работы с дочерью клиентки.</w:t>
      </w:r>
    </w:p>
    <w:p w14:paraId="7EAA15D7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Ситуация 4. 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Социальной службой при обследовании жилого дома выявлена семья, нуждающаяся в срочной социальной помощи. В полной семье (отец, мать, трое детей) старший ребенок семи лет – инвалид с детства (детский церебральный паралич). По словам матери, нормальное общение с сыном затруднено, он не узнает ни отца, ни мать, самостоятельно голову держать не может. В семье напряженная обстановка, так как ночами ребенок-инвалид не спит, и все время кричит. Мать ребенка – нервная, вспыльчивая; здоровые дети – нервные, с расстройствами звукопроизношения. Родители ребенка-инвалида согласны отдать его в детский дом. С этой целью они уже прошли медосмотр, собрали все документы, но в настоящее время в устройстве ребенка в детский дом отказано по причине отсутствия свободных мест.</w:t>
      </w:r>
    </w:p>
    <w:p w14:paraId="5E14E359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Какая помощь требуется семье? Какие формы и методы работы необходимо использовать в работе с семьей? Каких специалистов необходимо подключить при решении данной проблемы? С какими учреждениями и службами необходимо сотрудничать при решении описанной выше проблемы? Составьте алгоритм работы с семьей.</w:t>
      </w:r>
    </w:p>
    <w:p w14:paraId="6262C30B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5.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В социальный центр поступила телефонограмма от Уполномоченного по правам человека о необходимости срочно го обследования квартиры, где проживает женщина-инвалид, находящаяся в трудной жизненной ситуации. Была сразу организована комиссия для проверки экстренного вызова. Обследовав указанную квартиру, сотрудниками социального центра установлено, что в квартире проживает женщина-инвалид, за которой осуществляет уход ее бывший супруг, проживающий с ней совместно. Также установлено, что заявление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Уполномоченному по правам человека написала сердобольная соседка, так как бывший супруг женщины-инвалида не стал пускать соседку в квартиру. Поговорив с бывшим супругом, выяснилось, что соседка регулярно навещала его бывшую супругу с целью совместного распития алкогольных напитков, поэтому он не стал ее пускать в квартиру. Также установлено, что инвалидность бывшая супруга получила вследствие падения из окна квартиры в состоянии алкогольного опьянения.</w:t>
      </w:r>
    </w:p>
    <w:p w14:paraId="01E1648D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Требуется ли работа с соседкой – заявительницей? Требуется ли работа с бывшим супругом клиентки? Могут ли социальные службы оказывать услуги и принять на обслуживание граждан с алкогольной зависимостью? Каких специалистов необходимо подключить при решении описанной выше проблемы? С какими учреждениями и службами необходимо сотрудничать в данном случае? Составьте алгоритм работы с клиенткой.</w:t>
      </w:r>
    </w:p>
    <w:p w14:paraId="3EDB29BF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6.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кризисный центр для женщин обратилась клиентка за помощью, из ее рассказа установлено, что она бывшая воспитанница Детского дома-интерната для детей инвалидов. Клиентке 18 лет, интеллект сохранный, имеется врожденная патология конечностей (синдактилия 2 и 3 пальцев обеих стоп и клинодактилия пальцев правой руки). В 17 лет забеременела, ждала с нетерпением появления малыша, находясь в интернате. На 6 месяце беременности сотрудники интерната узнали о ее положении, сразу же договорились с медицинским учреждением об искусственном прерывании беременности, не поставив при этом ее в известность. Под видом медицинского обследования клиентку привезли в медицинское учреждение и провели прерывание беременности. Очнувшись от наркоза, она сразу же поняла, что произошло, и сбежала из больницы в кризисный центр.</w:t>
      </w:r>
    </w:p>
    <w:p w14:paraId="78DD6AE3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Дайте оценку действиям сотрудников интерната и специалистов медицинского учреждения, обоснуйте свой ответ с правовой точки зрения. Какая помощь требуется клиентке? Каких специалистов необходимо подключить при решении данной проблемы? Составьте алгоритм работы с клиенткой.</w:t>
      </w:r>
    </w:p>
    <w:p w14:paraId="615A89E3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7.</w:t>
      </w:r>
      <w:r w:rsidRPr="005C16E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 социальному работнику обратилась клиентка, из рассказа которой установлено, что ее сына «покалечили» в армии, в результате его комиссовали с переломом позвоночника, тупой травмой живота. Клиентка интересуется, может ли она в связи с таким случаем с первым сыном не отправлять второго ребенка служить и как это сделать?</w:t>
      </w:r>
    </w:p>
    <w:p w14:paraId="6968BA61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Ответьте на вопрос клиентки и обоснуйте свой ответ с правовой точки зрения. Как помочь клиентке в данной ситуации? Какие формы и методы работы необходимо использовать с данной клиенткой? С какими учреждениями, службами необходимо сотрудничать в решение данного вопроса? Составьте алгоритм работы с клиенткой.</w:t>
      </w:r>
    </w:p>
    <w:p w14:paraId="71C3112C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8.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В городе появились две мошенницы, которые под видом страховых агентов входят в доверие пенсионерам и забирают у них ценные вещи. В полицию поступило два заявления от родственников пострадавших пожилых женщин семидесяти шести и восьмидесяти лет. К ним домой вечером пришли две незнакомые женщины, назвавшиеся работниками страховой компании. Пока одна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мошенница отвлекла пенсионерок беседой, обещая помощь в получении страховых полюсов, ее сообщница украла все скопленные за много лет деньги.</w:t>
      </w:r>
    </w:p>
    <w:p w14:paraId="6376C170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Каким образом можно было бы избежать подобной ситуации? Составьте памятку пожилым гражданам, пользующимся услугами различных служб?</w:t>
      </w:r>
    </w:p>
    <w:p w14:paraId="5DE7DAA6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9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.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Центр профилактики и борьбы со СПИД за помощью обратилась 23-летняя клиентка в связи с обнаружением у нее ВИЧ-инфекции. Из рассказа клиентки установлено, что она является гражданкой Китая и находится на пятом месяце беременности. В Россию приехала 6 месяцев назад на заработки, разрешение на работу просрочено, регистрации нет, полюса обязательного медицинского страхования нет, проживает на съемной квартире, не имеет постоянного дохода. Средств на лечение от ВИЧ-инфекции нет.</w:t>
      </w:r>
    </w:p>
    <w:p w14:paraId="22BC00E7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Какие факторы могут привести к заражению ВИЧ-инфекции? Может ли клиентка получить бесплатное лечение от ВИЧ-инфекции в России, являясь гражданкой другой страны? Какие формы и методы работы необходимо избрать при решении проблемы клиентки? С какими учреждениями, службами необходимо сотрудничать при решении проблемы клиентки? Составьте алгоритм работы с клиенткой.</w:t>
      </w:r>
    </w:p>
    <w:p w14:paraId="217B554B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Ситуация 10.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социально-психологическую службу обратилась клиентка – мать подростка-мальчика. Из рассказа клиентки известно, что ее сын употребляет «спайсы» и не скрывает этого, с друзьями может даже дома выкурить кальян. Дома подросток спокоен и уравновешен, а в школе агрессивен к учителям и школьникам, от общения с социальным педагогом и психологом школы отказался.</w:t>
      </w:r>
    </w:p>
    <w:p w14:paraId="1383DAA4" w14:textId="77777777" w:rsidR="005C16EB" w:rsidRPr="005C16EB" w:rsidRDefault="005C16EB" w:rsidP="005C16E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Дайте оценку поведения подростка. Какая помощь требуется мальчику прежде всего? Какие методы и формы необходимо избрать при общении с клиенткой и ее ребенком? С какими специалистами необходимо сотрудничать при решении проблемы? Составьте алгоритм работы с клиенткой. Составьте алгоритм работы с сыном клиентки.</w:t>
      </w:r>
    </w:p>
    <w:p w14:paraId="4467887D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Третье задание</w:t>
      </w: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–</w:t>
      </w: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разработать </w:t>
      </w:r>
      <w:r w:rsidRPr="005C16E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тренинг для одной из категории клиентов социальной службы.</w:t>
      </w:r>
    </w:p>
    <w:p w14:paraId="52EC051E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Темы тренингов</w:t>
      </w:r>
    </w:p>
    <w:p w14:paraId="438D2458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Коррекции агрессивности у подростков.</w:t>
      </w:r>
    </w:p>
    <w:p w14:paraId="18B812A5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детей с ограниченными возможностями.</w:t>
      </w:r>
    </w:p>
    <w:p w14:paraId="68B01323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Познавательных процессов для пожилых.</w:t>
      </w:r>
    </w:p>
    <w:p w14:paraId="45DB25B1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граждан, выходящих на пенсию.</w:t>
      </w:r>
    </w:p>
    <w:p w14:paraId="0341DA6F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молодых инвалидов (старше 18 лет).</w:t>
      </w:r>
    </w:p>
    <w:p w14:paraId="106593B7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женщин, переживших насилие в семье.</w:t>
      </w:r>
    </w:p>
    <w:p w14:paraId="23E0A096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Стрессоустойчивости для подростков.</w:t>
      </w:r>
    </w:p>
    <w:p w14:paraId="7B7D6172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лиц, освободившихся из мест лишения свободы, для умения принимать конструктивные решения по выходу из кризисных ситуаций.</w:t>
      </w:r>
    </w:p>
    <w:p w14:paraId="14105325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военнослужащих.</w:t>
      </w:r>
    </w:p>
    <w:p w14:paraId="51526850" w14:textId="77777777" w:rsidR="005C16EB" w:rsidRPr="005C16EB" w:rsidRDefault="005C16EB" w:rsidP="004E7ED0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sz w:val="28"/>
          <w:szCs w:val="28"/>
          <w:lang w:eastAsia="ru-RU"/>
        </w:rPr>
        <w:t>Для людей, потерявших работу.</w:t>
      </w:r>
    </w:p>
    <w:p w14:paraId="6178B5E7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E74DE2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3AA3D7AE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3A95FC5D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26FF4092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5CF124" w14:textId="77777777" w:rsidR="005C16EB" w:rsidRPr="005C16EB" w:rsidRDefault="005C16EB" w:rsidP="005C16EB">
      <w:pPr>
        <w:suppressAutoHyphens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D9BAC38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ADEC0" w14:textId="77777777" w:rsidR="005C16EB" w:rsidRPr="005C16EB" w:rsidRDefault="005C16EB" w:rsidP="005C16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8"/>
        <w:gridCol w:w="5351"/>
        <w:gridCol w:w="1604"/>
      </w:tblGrid>
      <w:tr w:rsidR="005C16EB" w:rsidRPr="005C16EB" w14:paraId="676BD415" w14:textId="77777777" w:rsidTr="00295F76">
        <w:trPr>
          <w:trHeight w:val="495"/>
        </w:trPr>
        <w:tc>
          <w:tcPr>
            <w:tcW w:w="2547" w:type="dxa"/>
          </w:tcPr>
          <w:p w14:paraId="6FB02FB5" w14:textId="77777777" w:rsidR="005C16EB" w:rsidRPr="005C16EB" w:rsidRDefault="005C16EB" w:rsidP="005C16EB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C16EB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14:paraId="5523294A" w14:textId="77777777" w:rsidR="005C16EB" w:rsidRPr="005C16EB" w:rsidRDefault="005C16EB" w:rsidP="005C16EB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C16EB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14:paraId="40F3E382" w14:textId="77777777" w:rsidR="005C16EB" w:rsidRPr="005C16EB" w:rsidRDefault="005C16EB" w:rsidP="005C16E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5C16EB">
              <w:rPr>
                <w:rFonts w:ascii="Times New Roman" w:eastAsia="Calibri" w:hAnsi="Times New Roman" w:cs="Times New Roman"/>
              </w:rPr>
              <w:t>Максимальное колич. баллов</w:t>
            </w:r>
          </w:p>
        </w:tc>
      </w:tr>
      <w:tr w:rsidR="005C16EB" w:rsidRPr="005C16EB" w14:paraId="235A1FE4" w14:textId="77777777" w:rsidTr="00295F76">
        <w:tc>
          <w:tcPr>
            <w:tcW w:w="2547" w:type="dxa"/>
          </w:tcPr>
          <w:p w14:paraId="2EB40C03" w14:textId="77777777" w:rsidR="005C16EB" w:rsidRPr="005C16EB" w:rsidRDefault="005C16EB" w:rsidP="005C16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14:paraId="4C3D9586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719E05A0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14:paraId="564AC40F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14:paraId="0D5053E3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14:paraId="5DAED62C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175B445B" w14:textId="77777777" w:rsidR="005C16EB" w:rsidRPr="005C16EB" w:rsidRDefault="005C16EB" w:rsidP="005C16EB">
            <w:pPr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C16EB" w:rsidRPr="005C16EB" w14:paraId="73744BA4" w14:textId="77777777" w:rsidTr="00295F76">
        <w:tc>
          <w:tcPr>
            <w:tcW w:w="2547" w:type="dxa"/>
          </w:tcPr>
          <w:p w14:paraId="53863695" w14:textId="77777777" w:rsidR="005C16EB" w:rsidRPr="005C16EB" w:rsidRDefault="005C16EB" w:rsidP="005C16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5EE8DA47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14:paraId="260AC211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14:paraId="05C3CBB7" w14:textId="77777777" w:rsidR="005C16EB" w:rsidRPr="005C16EB" w:rsidRDefault="005C16EB" w:rsidP="005C16EB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436ACE2C" w14:textId="77777777" w:rsidR="005C16EB" w:rsidRPr="005C16EB" w:rsidRDefault="005C16EB" w:rsidP="005C16EB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4F86D4BA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9BD10B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14:paraId="2EAF54EF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5C16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5C16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 </w:t>
      </w:r>
    </w:p>
    <w:p w14:paraId="175A28AD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78D722C7" w14:textId="77777777" w:rsidR="005C16EB" w:rsidRPr="005C16EB" w:rsidRDefault="005C16EB" w:rsidP="005C16E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Pr="005C16EB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Психосоциальная работа и социальное взаимодействие»</w:t>
      </w:r>
      <w:r w:rsidRPr="005C16E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полном объеме размещен в приложении к Рабочей программе дисциплины.</w:t>
      </w:r>
    </w:p>
    <w:p w14:paraId="705E1364" w14:textId="77777777" w:rsidR="005C16EB" w:rsidRPr="005C16EB" w:rsidRDefault="005C16EB" w:rsidP="005C16E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</w:rPr>
        <w:t>Пример тестовых заданий по дисциплине «</w:t>
      </w:r>
      <w:r w:rsidRPr="005C16EB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Психосоциальная работа и социальное взаимодействие</w:t>
      </w:r>
      <w:r w:rsidRPr="005C16EB">
        <w:rPr>
          <w:rFonts w:ascii="Times New Roman" w:eastAsia="Calibri" w:hAnsi="Times New Roman" w:cs="Times New Roman"/>
          <w:b/>
          <w:sz w:val="28"/>
          <w:szCs w:val="28"/>
        </w:rPr>
        <w:t>»:</w:t>
      </w:r>
    </w:p>
    <w:p w14:paraId="641AE121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16. У специалиста, проводящего психосоциальное консультирование должны быть:</w:t>
      </w:r>
    </w:p>
    <w:p w14:paraId="763BAE4A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16EB">
        <w:rPr>
          <w:rFonts w:ascii="Times New Roman" w:eastAsia="Calibri" w:hAnsi="Times New Roman" w:cs="Times New Roman"/>
          <w:b/>
          <w:bCs/>
          <w:sz w:val="24"/>
          <w:szCs w:val="24"/>
        </w:rPr>
        <w:t>- высокие умственные способности, социабельность, эмоциональная устойчивость;</w:t>
      </w:r>
    </w:p>
    <w:p w14:paraId="6A9A3E06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- склонность использовать клиентов для удовлетворения своих потребностей, нетерпимость к различным побуждениям клиентов, невротическая установка в отношении денег;</w:t>
      </w:r>
    </w:p>
    <w:p w14:paraId="3A4A50CF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- наличия соответствующего образования, лицензии или иных разрешительных документов</w:t>
      </w:r>
    </w:p>
    <w:p w14:paraId="500AECDD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2DC80E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17. Эффективное психосоциальное консультирование – это:</w:t>
      </w:r>
    </w:p>
    <w:p w14:paraId="4D609EE5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16EB">
        <w:rPr>
          <w:rFonts w:ascii="Times New Roman" w:eastAsia="Calibri" w:hAnsi="Times New Roman" w:cs="Times New Roman"/>
          <w:b/>
          <w:bCs/>
          <w:sz w:val="24"/>
          <w:szCs w:val="24"/>
        </w:rPr>
        <w:t>- процесс, который осуществляется вместе с клиентом, но не вместо него;</w:t>
      </w:r>
    </w:p>
    <w:p w14:paraId="0EBCA0EB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- процесс, который осуществляется вместо клиента, но не вместе с ним;</w:t>
      </w:r>
    </w:p>
    <w:p w14:paraId="75761628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- процесс, который осуществляется вместе с клиентом и вместо него;</w:t>
      </w:r>
    </w:p>
    <w:p w14:paraId="4E3D04FA" w14:textId="77777777" w:rsidR="005C16EB" w:rsidRPr="005C16EB" w:rsidRDefault="005C16EB" w:rsidP="005C16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Calibri" w:hAnsi="Times New Roman" w:cs="Times New Roman"/>
          <w:sz w:val="24"/>
          <w:szCs w:val="24"/>
        </w:rPr>
        <w:t>- процесс, которые не контролируется специалистом.</w:t>
      </w:r>
    </w:p>
    <w:p w14:paraId="15F4BBD2" w14:textId="77777777" w:rsidR="005C16EB" w:rsidRPr="005C16EB" w:rsidRDefault="005C16EB" w:rsidP="005C16E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68D62853" w14:textId="77777777" w:rsidR="005C16EB" w:rsidRPr="005C16EB" w:rsidRDefault="005C16EB" w:rsidP="005C16EB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6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C16E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C16EB">
        <w:rPr>
          <w:rFonts w:ascii="Times New Roman" w:eastAsia="Calibri" w:hAnsi="Times New Roman" w:cs="Times New Roman"/>
          <w:b/>
          <w:sz w:val="28"/>
          <w:szCs w:val="28"/>
        </w:rPr>
        <w:t>Критерии оценки тестовых заданий</w:t>
      </w:r>
    </w:p>
    <w:p w14:paraId="7AD5EB77" w14:textId="77777777" w:rsidR="005C16EB" w:rsidRPr="005C16EB" w:rsidRDefault="005C16EB" w:rsidP="005C16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75-85 заданий (для бакалавриата и специалитета)/120 заданий (для магистратуры), которые проверяют уровень освоения компетенций обучающегося.</w:t>
      </w: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 В каждом тематическом блоке (контрольной точке) по 35 тестовых заданий.</w:t>
      </w:r>
    </w:p>
    <w:p w14:paraId="7BB722F9" w14:textId="77777777" w:rsidR="005C16EB" w:rsidRPr="005C16EB" w:rsidRDefault="005C16EB" w:rsidP="005C16EB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3BC59648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26230A52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294FAE2D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70D9CBA3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14:paraId="6E661D81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14:paraId="5E86D047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74F11BB7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60C13935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14:paraId="6FBC9EA9" w14:textId="77777777" w:rsidR="005C16EB" w:rsidRPr="005C16EB" w:rsidRDefault="005C16EB" w:rsidP="005C16E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321FB5A0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05879B43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14:paraId="3E5C0E8A" w14:textId="77777777" w:rsidR="005C16EB" w:rsidRPr="005C16EB" w:rsidRDefault="005C16EB" w:rsidP="005C16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A69C9F" w14:textId="77777777" w:rsidR="005C16EB" w:rsidRPr="005C16EB" w:rsidRDefault="005C16EB" w:rsidP="005C16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14:paraId="4ED36D75" w14:textId="77777777" w:rsidR="005C16EB" w:rsidRPr="005C16EB" w:rsidRDefault="005C16EB" w:rsidP="005C16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Назовите методы диагностики семейного насилия в психосоциальной практике.</w:t>
      </w:r>
    </w:p>
    <w:p w14:paraId="201AF859" w14:textId="77777777" w:rsidR="005C16EB" w:rsidRPr="005C16EB" w:rsidRDefault="005C16EB" w:rsidP="005C16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Какие существую особенности консультирование родителей.</w:t>
      </w:r>
    </w:p>
    <w:p w14:paraId="45B635D0" w14:textId="77777777" w:rsidR="005C16EB" w:rsidRPr="005C16EB" w:rsidRDefault="005C16EB" w:rsidP="005C16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Назовите виды групповой психосоциальной работы с детьми.</w:t>
      </w:r>
    </w:p>
    <w:p w14:paraId="7A3B5156" w14:textId="77777777" w:rsidR="005C16EB" w:rsidRPr="005C16EB" w:rsidRDefault="005C16EB" w:rsidP="005C16E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AC5C35" w14:textId="77777777" w:rsidR="005C16EB" w:rsidRPr="005C16EB" w:rsidRDefault="005C16EB" w:rsidP="005C16EB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Критерии оценки устного опроса</w:t>
      </w:r>
    </w:p>
    <w:p w14:paraId="7F5A42C7" w14:textId="77777777" w:rsidR="005C16EB" w:rsidRPr="005C16EB" w:rsidRDefault="005C16EB" w:rsidP="005C16EB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6EB">
        <w:rPr>
          <w:rFonts w:ascii="Times New Roman" w:eastAsia="Calibri" w:hAnsi="Times New Roman" w:cs="Times New Roman"/>
          <w:b/>
          <w:sz w:val="28"/>
          <w:szCs w:val="28"/>
        </w:rPr>
        <w:t>(вопросов для самоконтроля)</w:t>
      </w:r>
    </w:p>
    <w:p w14:paraId="44C0D137" w14:textId="77777777" w:rsidR="005C16EB" w:rsidRPr="005C16EB" w:rsidRDefault="005C16EB" w:rsidP="005C16EB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270DD0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14:paraId="5949AE71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7AB602A2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338FFC09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35C4B06C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55B10031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0261334B" w14:textId="77777777" w:rsidR="005C16EB" w:rsidRPr="005C16EB" w:rsidRDefault="005C16EB" w:rsidP="005C16EB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65F96F67" w14:textId="77777777" w:rsidR="005C16EB" w:rsidRPr="005C16EB" w:rsidRDefault="005C16EB" w:rsidP="005C16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33B43D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Типовые материалы для экзамена </w:t>
      </w:r>
    </w:p>
    <w:p w14:paraId="33964F45" w14:textId="77777777" w:rsidR="005C16EB" w:rsidRPr="005C16EB" w:rsidRDefault="005C16EB" w:rsidP="005C16E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экзаменационного (зачетного) билета</w:t>
      </w:r>
    </w:p>
    <w:p w14:paraId="286BCC01" w14:textId="77777777" w:rsidR="005C16EB" w:rsidRPr="005C16EB" w:rsidRDefault="005C16EB" w:rsidP="005C16E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компетенций обучающихся на промежуточной аттестации по данной дисциплине, применяются вопросы к экзамену (зачету), представленные ниже. </w:t>
      </w:r>
      <w:r w:rsidRPr="005C16EB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14:paraId="4A7E1635" w14:textId="77777777" w:rsidR="005C16EB" w:rsidRPr="005C16EB" w:rsidRDefault="005C16EB" w:rsidP="005C16E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Вопросы к экзамену:</w:t>
      </w:r>
    </w:p>
    <w:p w14:paraId="6226D2E8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Предмет психологии социальной работы, ее структура, функции и задачи. </w:t>
      </w:r>
    </w:p>
    <w:p w14:paraId="0675FE7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Основные принципы психологии социальной работы.</w:t>
      </w:r>
    </w:p>
    <w:p w14:paraId="77AF586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Связь психологии социальной работы с практической психологией.</w:t>
      </w:r>
    </w:p>
    <w:p w14:paraId="1CDEF3A2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Методы психологии социальной работы.</w:t>
      </w:r>
    </w:p>
    <w:p w14:paraId="303558B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Понятие о базовых основаниях личности как регуляторах ее поведения и деятельности.</w:t>
      </w:r>
    </w:p>
    <w:p w14:paraId="0998DCD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Значение понятия психологическое здоровье, его структуры и критериев нарушений для психосоциальной практики.</w:t>
      </w:r>
    </w:p>
    <w:p w14:paraId="485CE9B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Факторы риска нарушения психологического здоровья.</w:t>
      </w:r>
    </w:p>
    <w:p w14:paraId="2F7EE18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Понятие Я-концепции, её структура. Значение Я-концепции для личности и психосоциальной работы с клиентом.</w:t>
      </w:r>
    </w:p>
    <w:p w14:paraId="319DEB6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психодинамические теории в практике психосоциальной работы.</w:t>
      </w:r>
    </w:p>
    <w:p w14:paraId="125CAA9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Поведенческий подход в психосоциальной практике.</w:t>
      </w:r>
    </w:p>
    <w:p w14:paraId="0808D9A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Экзистенциально-гуманистические подходы в психосоциальной практике.</w:t>
      </w:r>
    </w:p>
    <w:p w14:paraId="5692354E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Становление диагностического подхода в начале ХХ в. </w:t>
      </w:r>
    </w:p>
    <w:p w14:paraId="4213CB2D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Развитие диагностического подхода в 30—50-е гг. </w:t>
      </w:r>
    </w:p>
    <w:p w14:paraId="0C664F06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Диагностическая теория и практика в социальной работе.</w:t>
      </w:r>
    </w:p>
    <w:p w14:paraId="4BF24C3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Становление функционального подхода в теории и практике социальной работы.</w:t>
      </w:r>
    </w:p>
    <w:p w14:paraId="29625B7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Функциональный и диагностический подход: сущность и различие. </w:t>
      </w:r>
    </w:p>
    <w:p w14:paraId="3D5C4970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Функциональный подход в индивидуальной социальной работе.</w:t>
      </w:r>
    </w:p>
    <w:p w14:paraId="187A19A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Становление проблемно-ориентированного подхода в психосоциальной практике. </w:t>
      </w:r>
    </w:p>
    <w:p w14:paraId="1F376FA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Клиент в подходах проблемно-ориентированного метода. </w:t>
      </w:r>
    </w:p>
    <w:p w14:paraId="2CC2BB19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Проблемно-ориентированный подход к практике работы со случаем.</w:t>
      </w:r>
    </w:p>
    <w:p w14:paraId="459083BA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Общие принципы и подходы к индивидуальной социальной работе. </w:t>
      </w:r>
    </w:p>
    <w:p w14:paraId="541A41A6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Ценности и принципы в индивидуальной работе.</w:t>
      </w:r>
    </w:p>
    <w:p w14:paraId="0E55574C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Контракт как составная часть индивидуальной социальной работы.</w:t>
      </w:r>
    </w:p>
    <w:p w14:paraId="7B02B7DA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Теоретические основы психосоциальной работы с людьми, находящимися в сложной жизненной ситуации (понятия: стресс, фрустрация, ПТС, депрессия).</w:t>
      </w:r>
    </w:p>
    <w:p w14:paraId="32541DB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Способы совладания личности со стрессом (Лазарус, Фолкман). Понятие жизнестойкости.</w:t>
      </w:r>
    </w:p>
    <w:p w14:paraId="600477CD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диагностика. Методические подходы в диагностике.</w:t>
      </w:r>
    </w:p>
    <w:p w14:paraId="2674E58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Общая модель индивидуальной работы со случаем.</w:t>
      </w:r>
    </w:p>
    <w:p w14:paraId="6D95BDF6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Психодинамическая модель индивидуальной работы со случаем.</w:t>
      </w:r>
    </w:p>
    <w:p w14:paraId="24A56B5F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Поведенческая модель индивидуальной работы со случаем.</w:t>
      </w:r>
    </w:p>
    <w:p w14:paraId="7914EFA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Экзистенциально-гуманистическая модель социальной работы со случаем.</w:t>
      </w:r>
    </w:p>
    <w:p w14:paraId="333AD932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Общее представление о направлениях психотерапевтической помощи.</w:t>
      </w:r>
    </w:p>
    <w:p w14:paraId="73AB32FF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Оформление групповой работы в 40—90-е гг. XIX в. </w:t>
      </w:r>
    </w:p>
    <w:p w14:paraId="09D046B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Становление социальной работы с группой в первой четверти ХХ в. </w:t>
      </w:r>
    </w:p>
    <w:p w14:paraId="1634B71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Развитие социальной работы с группой в 30—40-е гг. XX в. </w:t>
      </w:r>
    </w:p>
    <w:p w14:paraId="7F5FB49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Состояние социальной работы с группой в 50—60-е гг. XX в.</w:t>
      </w:r>
    </w:p>
    <w:p w14:paraId="159F94D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Психологические и социальные основания работы с группой. </w:t>
      </w:r>
    </w:p>
    <w:p w14:paraId="261CE3EE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Группа как психосоциальный феномен в межличностном взаимодействии.</w:t>
      </w:r>
    </w:p>
    <w:p w14:paraId="3D60D84F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Этические принципы социальной работы с группой</w:t>
      </w:r>
    </w:p>
    <w:p w14:paraId="4757270A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Общая модель психосоциальной работы с группой.</w:t>
      </w:r>
    </w:p>
    <w:p w14:paraId="75818A63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Основные подходы к динамике группового процесса.</w:t>
      </w:r>
    </w:p>
    <w:p w14:paraId="05A6FD6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Групповые терапевтические модели в социальной работе.</w:t>
      </w:r>
    </w:p>
    <w:p w14:paraId="72549250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Классификации социальных и терапевтических подходов к работе с группой.</w:t>
      </w:r>
    </w:p>
    <w:p w14:paraId="317DF9D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Социальные и клинические группы в психосоциальной практике.</w:t>
      </w:r>
    </w:p>
    <w:p w14:paraId="48E70486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Организационные стратегии работы группы.</w:t>
      </w:r>
    </w:p>
    <w:p w14:paraId="61A56AD6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Проблемы соотношения консультирования и социальной работы.</w:t>
      </w:r>
    </w:p>
    <w:p w14:paraId="22006BA3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Целеполагание и основные виды консультативной помощи. </w:t>
      </w:r>
    </w:p>
    <w:p w14:paraId="052E022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Основные теоретические модели и школы консультирования. </w:t>
      </w:r>
    </w:p>
    <w:p w14:paraId="5115D6B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Специфические измерения спектра «невротик – пограничный – психотик», значение данных понятий для психосоциальной практики.</w:t>
      </w:r>
    </w:p>
    <w:p w14:paraId="4DDAA23D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Типология характеров (по Нэнси Мак-Вильямс) как теоретическая основа подхода к клиенту в психосоциальной работе (психопатические, нарциссические, шизоидные и параноидные личности).</w:t>
      </w:r>
    </w:p>
    <w:p w14:paraId="578ED8BF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Типология характеров (по Нэнси Мак-Вильямс) как теоретическая основа подхода к клиенту в психосоциальной работе (истерические, обсессивно-компульсивные, мазохистические, диссоциативные, депрессивные и маниакальные личности).</w:t>
      </w:r>
    </w:p>
    <w:p w14:paraId="1E1E0862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Понятия: локус контроля, виктимная готовность, выученная беспомощность. Использование данных понятий в практике социальной работы.</w:t>
      </w:r>
    </w:p>
    <w:p w14:paraId="013447C9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Приемы эмпатийного бесконфликтного поведения, приемы активного слушания в практике социальной работы.</w:t>
      </w:r>
    </w:p>
    <w:p w14:paraId="4DB295A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Предмет и задачи психосоциального консультирования.</w:t>
      </w:r>
    </w:p>
    <w:p w14:paraId="57231063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Основные профессиональные компетенции консультанта. </w:t>
      </w:r>
    </w:p>
    <w:p w14:paraId="77389588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Этические принципы консультанта.</w:t>
      </w:r>
    </w:p>
    <w:p w14:paraId="50CD6E0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Психосоциальное консультирование в психосоциальной практике.</w:t>
      </w:r>
    </w:p>
    <w:p w14:paraId="7401EFE8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Этапы психосоциального консультирования.</w:t>
      </w:r>
    </w:p>
    <w:p w14:paraId="095D856E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Психолого-педагогические особенности становления психологически здоровой личности.</w:t>
      </w:r>
    </w:p>
    <w:p w14:paraId="63D48109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Теоретические основы психосоциальной работы с детьми и подростками: периодизация психического развития в исследованиях зарубежных психологов (Э. Эриксон, Ж. Пиаже).</w:t>
      </w:r>
    </w:p>
    <w:p w14:paraId="6A671953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психосоциальной работы с детьми и подростками: понятие ведущей деятельности разных периодов возрастного развития (Д.Б. Эльконин). </w:t>
      </w:r>
    </w:p>
    <w:p w14:paraId="104363F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Теоретическое и практическое значение понятия  «зоны ближайшего развития». Проблемы критериев оценки «зоны ближайшего развития» в психосоциальной работе.</w:t>
      </w:r>
    </w:p>
    <w:p w14:paraId="045DBF6A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Психодинамические механизмы эмоциональных и поведенческих расстройств у детей и подростков.</w:t>
      </w:r>
    </w:p>
    <w:p w14:paraId="1B84F51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Общие принципы семейного консультирования в социальной работе.</w:t>
      </w:r>
    </w:p>
    <w:p w14:paraId="56BB33F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Члены семьи, воспитывающей ребенка с ограниченными возможностями.</w:t>
      </w:r>
    </w:p>
    <w:p w14:paraId="66C4946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lastRenderedPageBreak/>
        <w:t>Функции, структура,  жизненный цикл и кризисные периоды семьи, воспитывающей ребенка с ограниченными возможностями.</w:t>
      </w:r>
    </w:p>
    <w:p w14:paraId="1E7EADFB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Формы социальной работы с семьей, воспитывающей ребенка с ограниченными возможностями.</w:t>
      </w:r>
    </w:p>
    <w:p w14:paraId="7CE5393E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16EB">
        <w:rPr>
          <w:rFonts w:ascii="Times New Roman" w:eastAsia="Calibri" w:hAnsi="Times New Roman" w:cs="Times New Roman"/>
          <w:sz w:val="28"/>
          <w:szCs w:val="28"/>
        </w:rPr>
        <w:instrText xml:space="preserve"> HYPERLINK "https://studfiles.net/preview/6067784/page:14/" \t "_blank" </w:instrText>
      </w:r>
      <w:r w:rsidRPr="005C16EB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16EB">
        <w:rPr>
          <w:rFonts w:ascii="Times New Roman" w:eastAsia="Calibri" w:hAnsi="Times New Roman" w:cs="Times New Roman"/>
          <w:sz w:val="28"/>
          <w:szCs w:val="28"/>
        </w:rPr>
        <w:t>Теории старения и старости.</w:t>
      </w:r>
    </w:p>
    <w:p w14:paraId="00D1EF2C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16EB">
        <w:rPr>
          <w:rFonts w:ascii="Times New Roman" w:eastAsia="Calibri" w:hAnsi="Times New Roman" w:cs="Times New Roman"/>
          <w:sz w:val="28"/>
          <w:szCs w:val="28"/>
        </w:rPr>
        <w:t>Особенности психосоциальной диагностики пожилых людей.</w:t>
      </w:r>
    </w:p>
    <w:p w14:paraId="10D110FA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Психологические особенности пожилых людей.</w:t>
      </w:r>
    </w:p>
    <w:p w14:paraId="3F84FDD2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Специфика психосоциального консультирования пожилых людей.</w:t>
      </w:r>
    </w:p>
    <w:p w14:paraId="6C0A2CB4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Диагностика семейного насилия в психосоциальной практике.</w:t>
      </w:r>
    </w:p>
    <w:p w14:paraId="5D61DB97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Консультирование родителей.</w:t>
      </w:r>
    </w:p>
    <w:p w14:paraId="0E3226C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Консультирование и групповая работа с детьми.</w:t>
      </w:r>
    </w:p>
    <w:p w14:paraId="35061129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Просвещение и информирование родителей о последствиях насилия в семье и борьбы  с ним.</w:t>
      </w:r>
    </w:p>
    <w:p w14:paraId="44CD1135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Психологические особенности безработных.</w:t>
      </w:r>
    </w:p>
    <w:p w14:paraId="0A1A0AC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 xml:space="preserve">Особенности социальной ситуации безработных. </w:t>
      </w:r>
    </w:p>
    <w:p w14:paraId="241B4231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Специфика психосоциального воздействия на безработных.</w:t>
      </w:r>
    </w:p>
    <w:p w14:paraId="44C70E7E" w14:textId="77777777" w:rsidR="005C16EB" w:rsidRPr="005C16EB" w:rsidRDefault="005C16EB" w:rsidP="004E7E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EB">
        <w:rPr>
          <w:rFonts w:ascii="Times New Roman" w:eastAsia="Calibri" w:hAnsi="Times New Roman" w:cs="Times New Roman"/>
          <w:sz w:val="28"/>
          <w:szCs w:val="28"/>
        </w:rPr>
        <w:t>Психосоциальная профилактика и психообразование в социальной работе.</w:t>
      </w:r>
    </w:p>
    <w:p w14:paraId="2383D68F" w14:textId="77777777" w:rsidR="005C16EB" w:rsidRPr="005C16EB" w:rsidRDefault="005C16EB" w:rsidP="005C16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AFD2D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5C16EB">
        <w:rPr>
          <w:rFonts w:ascii="Times New Roman" w:eastAsia="Calibri" w:hAnsi="Times New Roman" w:cs="Times New Roman"/>
          <w:vanish/>
          <w:sz w:val="28"/>
          <w:szCs w:val="28"/>
        </w:rPr>
        <w:t>1.</w:t>
      </w:r>
    </w:p>
    <w:p w14:paraId="6D5F56ED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5C16EB">
        <w:rPr>
          <w:rFonts w:ascii="Times New Roman" w:eastAsia="Calibri" w:hAnsi="Times New Roman" w:cs="Times New Roman"/>
          <w:vanish/>
          <w:sz w:val="28"/>
          <w:szCs w:val="28"/>
        </w:rPr>
        <w:t>2.</w:t>
      </w:r>
    </w:p>
    <w:p w14:paraId="7D96A90C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5C16EB">
        <w:rPr>
          <w:rFonts w:ascii="Times New Roman" w:eastAsia="Calibri" w:hAnsi="Times New Roman" w:cs="Times New Roman"/>
          <w:vanish/>
          <w:sz w:val="28"/>
          <w:szCs w:val="28"/>
        </w:rPr>
        <w:t>3.</w:t>
      </w:r>
    </w:p>
    <w:p w14:paraId="17E02161" w14:textId="77777777" w:rsidR="005C16EB" w:rsidRPr="005C16EB" w:rsidRDefault="005C16EB" w:rsidP="005C16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экзаменационного билета</w:t>
      </w:r>
    </w:p>
    <w:p w14:paraId="0C6D4EFF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>Устный ответ студента по теоретическому вопросу по дисциплине оценивается максимум в 25 баллов (два вопроса по 25 баллов).</w:t>
      </w:r>
    </w:p>
    <w:p w14:paraId="587C4E6C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25 баллов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33D97182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15 баллов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37E44DC3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10 баллов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4C87FAE5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17B100DB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7A86FB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4.2 Практические задания на экзамен </w:t>
      </w:r>
    </w:p>
    <w:p w14:paraId="03993895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Вопросы к экзамену </w:t>
      </w:r>
      <w:r w:rsidRPr="005C16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</w:t>
      </w:r>
      <w:r w:rsidRPr="005C16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представляют собой практические задания.</w:t>
      </w:r>
    </w:p>
    <w:p w14:paraId="47C126AC" w14:textId="77777777" w:rsidR="00603351" w:rsidRPr="005C16EB" w:rsidRDefault="00603351" w:rsidP="00603351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экзамена 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C1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3 экзаменационного билета</w:t>
      </w:r>
      <w:r w:rsidRPr="005C16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представляет собо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й решение кейс-</w:t>
      </w:r>
      <w:r w:rsidRPr="00C512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случая (кейс-случай прилагается).</w:t>
      </w:r>
    </w:p>
    <w:p w14:paraId="23FC85E8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экзамену (зачету) </w:t>
      </w:r>
    </w:p>
    <w:p w14:paraId="29A9DA24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50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74226E24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67E85DD3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32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58646681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18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5C16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1EBD5090" w14:textId="77777777" w:rsidR="005C16EB" w:rsidRPr="005C16EB" w:rsidRDefault="005C16EB" w:rsidP="005C16E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15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5C16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5FC854CA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6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5C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C16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5C16EB">
        <w:rPr>
          <w:rFonts w:ascii="Times New Roman" w:eastAsia="Times New Roman" w:hAnsi="Times New Roman" w:cs="Times New Roman"/>
          <w:sz w:val="28"/>
          <w:szCs w:val="28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14:paraId="2369B73B" w14:textId="77777777" w:rsidR="005C16EB" w:rsidRPr="005C16EB" w:rsidRDefault="005C16EB" w:rsidP="005C16EB">
      <w:pPr>
        <w:suppressAutoHyphens/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9A710DA" w14:textId="77777777" w:rsidR="005C16EB" w:rsidRPr="005C16EB" w:rsidRDefault="005C16EB" w:rsidP="005C1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экзаменационного билета по дисциплине «Психосоциальная работа и социальное взаимодействие».</w:t>
      </w:r>
    </w:p>
    <w:p w14:paraId="093E3A70" w14:textId="77777777" w:rsidR="005C16EB" w:rsidRPr="005C16EB" w:rsidRDefault="005C16EB" w:rsidP="005C16EB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35499DA" w14:textId="77777777" w:rsidR="005C16EB" w:rsidRPr="005C16EB" w:rsidRDefault="005C16EB" w:rsidP="005C16EB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F9F1EC1" w14:textId="77777777" w:rsidR="005C16EB" w:rsidRPr="005C16EB" w:rsidRDefault="005C16EB" w:rsidP="005C16EB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5C16E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7399C21" wp14:editId="28277B6D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BB4CC" w14:textId="77777777" w:rsidR="005C16EB" w:rsidRPr="005C16EB" w:rsidRDefault="005C16EB" w:rsidP="005C16EB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14:paraId="0D03B20E" w14:textId="77777777" w:rsidR="005C16EB" w:rsidRPr="005C16EB" w:rsidRDefault="005C16EB" w:rsidP="005C16EB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14:paraId="61D2828C" w14:textId="77777777" w:rsidR="005C16EB" w:rsidRPr="005C16EB" w:rsidRDefault="005C16EB" w:rsidP="005C16EB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14:paraId="63E72F4A" w14:textId="77777777" w:rsidR="005C16EB" w:rsidRPr="005C16EB" w:rsidRDefault="005C16EB" w:rsidP="005C16EB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14:paraId="370E2271" w14:textId="77777777" w:rsidR="005C16EB" w:rsidRPr="005C16EB" w:rsidRDefault="005C16EB" w:rsidP="005C16EB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14:paraId="344C2CDB" w14:textId="77777777" w:rsidR="005C16EB" w:rsidRPr="005C16EB" w:rsidRDefault="005C16EB" w:rsidP="005C16EB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Факультет Сервис и туризм</w:t>
      </w:r>
    </w:p>
    <w:p w14:paraId="6961A54C" w14:textId="77777777" w:rsidR="005C16EB" w:rsidRPr="005C16EB" w:rsidRDefault="005C16EB" w:rsidP="005C16EB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   Социальная работа</w:t>
      </w:r>
    </w:p>
    <w:p w14:paraId="620F4959" w14:textId="77777777" w:rsidR="005C16EB" w:rsidRPr="005C16EB" w:rsidRDefault="005C16EB" w:rsidP="005C16EB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ЭКЗАМЕНАЦИОННЫЙ  БИЛЕТ  № </w:t>
      </w:r>
    </w:p>
    <w:p w14:paraId="7F7DB505" w14:textId="77777777" w:rsidR="005C16EB" w:rsidRPr="005C16EB" w:rsidRDefault="005C16EB" w:rsidP="005C16EB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20_/20_ учебный год</w:t>
      </w:r>
    </w:p>
    <w:p w14:paraId="14966AEB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«Психосоциальная работа и социальное взаимодействие»</w:t>
      </w:r>
    </w:p>
    <w:p w14:paraId="699074A3" w14:textId="77777777" w:rsidR="005C16EB" w:rsidRPr="005C16EB" w:rsidRDefault="005C16EB" w:rsidP="005C16EB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w w:val="95"/>
          <w:sz w:val="28"/>
          <w:lang w:eastAsia="ru-RU"/>
        </w:rPr>
      </w:pPr>
    </w:p>
    <w:p w14:paraId="65D7850D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lang w:eastAsia="ru-RU"/>
        </w:rPr>
        <w:t>1. Предмет психологии социальной работы, ее структура, функции и задачи.</w:t>
      </w:r>
    </w:p>
    <w:p w14:paraId="18183CE2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lang w:eastAsia="ru-RU"/>
        </w:rPr>
        <w:t xml:space="preserve">2. Предмет и задачи психосоциального консультирования. </w:t>
      </w:r>
      <w:r w:rsidRPr="005C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4E478EC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Описать алгоритм психосоциального сопровождения для одной из категорий граждан – клиентов социальных служб (кейс-случай прилагается).</w:t>
      </w:r>
    </w:p>
    <w:p w14:paraId="7BFFF93B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609443F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C8BE972" w14:textId="77777777" w:rsidR="005C16EB" w:rsidRPr="005C16EB" w:rsidRDefault="005C16EB" w:rsidP="005C16EB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E879BF9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14:paraId="237765F7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14:paraId="368F8BA6" w14:textId="77777777" w:rsidR="005C16EB" w:rsidRPr="005C16EB" w:rsidRDefault="005C16EB" w:rsidP="005C16EB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14:paraId="3BED2DC1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 __</w:t>
      </w:r>
    </w:p>
    <w:p w14:paraId="150125C6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14:paraId="6812DC8B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____________</w:t>
      </w:r>
    </w:p>
    <w:p w14:paraId="36A3A281" w14:textId="77777777" w:rsidR="005C16EB" w:rsidRPr="005C16EB" w:rsidRDefault="005C16EB" w:rsidP="005C16EB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14:paraId="3E9DF8D1" w14:textId="77777777" w:rsidR="005C16EB" w:rsidRPr="005C16EB" w:rsidRDefault="005C16EB" w:rsidP="005C16EB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</w:t>
      </w:r>
    </w:p>
    <w:p w14:paraId="0AB8662B" w14:textId="4F720B7B" w:rsidR="00917D01" w:rsidRDefault="00917D01"/>
    <w:p w14:paraId="652F44D3" w14:textId="61703601" w:rsidR="0059245B" w:rsidRDefault="0059245B"/>
    <w:p w14:paraId="28D4BF06" w14:textId="04B109EC" w:rsidR="0059245B" w:rsidRDefault="0059245B"/>
    <w:p w14:paraId="16D653D1" w14:textId="69AE99B6" w:rsidR="0059245B" w:rsidRDefault="0059245B" w:rsidP="0059245B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9245B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</w:t>
      </w:r>
    </w:p>
    <w:p w14:paraId="5ADE89F8" w14:textId="77777777" w:rsidR="0059245B" w:rsidRPr="00311074" w:rsidRDefault="0059245B" w:rsidP="00592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14:paraId="265FDF7D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</w:pPr>
      <w:r w:rsidRPr="00311074">
        <w:rPr>
          <w:b/>
        </w:rPr>
        <w:t xml:space="preserve">Компетенция: </w:t>
      </w:r>
      <w:r w:rsidRPr="00311074">
        <w:t xml:space="preserve">ПК-1 Способен к предоставлению социальных услуг, мер социальной поддержки и государственной социальной помощи нуждающимся гражданам. </w:t>
      </w:r>
    </w:p>
    <w:p w14:paraId="470D8392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 xml:space="preserve">Индикатор: </w:t>
      </w:r>
      <w:r w:rsidRPr="00311074">
        <w:t>ПК-1.5 Устанавливает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</w:r>
    </w:p>
    <w:p w14:paraId="6C7D449D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</w:pPr>
      <w:r w:rsidRPr="00311074">
        <w:rPr>
          <w:b/>
        </w:rPr>
        <w:t>Дисциплина</w:t>
      </w:r>
      <w:r w:rsidRPr="00311074">
        <w:t>: Психосоциальная работа и социальное взаимодействие</w:t>
      </w:r>
    </w:p>
    <w:p w14:paraId="1CBE2D4E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Описание теста:</w:t>
      </w:r>
    </w:p>
    <w:p w14:paraId="46DCBCF6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1D4A08FA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C472FF8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12080C12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59C3D33F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488C0761" w14:textId="77777777" w:rsidR="0059245B" w:rsidRPr="00311074" w:rsidRDefault="0059245B" w:rsidP="004E7ED0">
      <w:pPr>
        <w:pStyle w:val="a9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Обучающемуся предостав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ё</w:t>
      </w:r>
      <w:r w:rsidRPr="003110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ляется одна попытка для прохождения компьютерного тестирования.</w:t>
      </w:r>
    </w:p>
    <w:p w14:paraId="3F03F8DE" w14:textId="77777777" w:rsidR="0059245B" w:rsidRPr="00311074" w:rsidRDefault="0059245B" w:rsidP="0059245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311074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11074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14:paraId="166F345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36CED5" w14:textId="77777777" w:rsidR="0059245B" w:rsidRPr="00311074" w:rsidRDefault="0059245B" w:rsidP="00592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28A99F31" w14:textId="77777777" w:rsidR="0059245B" w:rsidRPr="00311074" w:rsidRDefault="0059245B" w:rsidP="00592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CDE2A" w14:textId="77777777" w:rsidR="0059245B" w:rsidRPr="00311074" w:rsidRDefault="0059245B" w:rsidP="0059245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35F3B00C" w14:textId="77777777" w:rsidR="0059245B" w:rsidRPr="00311074" w:rsidRDefault="0059245B" w:rsidP="0059245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60B59E70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contextualSpacing/>
        <w:jc w:val="both"/>
        <w:rPr>
          <w:i/>
        </w:rPr>
      </w:pPr>
      <w:r w:rsidRPr="00311074">
        <w:rPr>
          <w:i/>
        </w:rPr>
        <w:t xml:space="preserve">Выберите </w:t>
      </w:r>
      <w:r w:rsidRPr="00311074">
        <w:rPr>
          <w:b/>
          <w:i/>
        </w:rPr>
        <w:t>один</w:t>
      </w:r>
      <w:r w:rsidRPr="00311074">
        <w:rPr>
          <w:i/>
        </w:rPr>
        <w:t xml:space="preserve"> правильный ответ</w:t>
      </w:r>
    </w:p>
    <w:p w14:paraId="328C25F9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4599A1E4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Простые (1 уровень)</w:t>
      </w:r>
    </w:p>
    <w:p w14:paraId="31E478E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11074">
        <w:rPr>
          <w:rFonts w:ascii="Times New Roman" w:hAnsi="Times New Roman" w:cs="Times New Roman"/>
          <w:sz w:val="24"/>
          <w:szCs w:val="24"/>
        </w:rPr>
        <w:t>сихология отделилась от философии и получи</w:t>
      </w:r>
      <w:r>
        <w:rPr>
          <w:rFonts w:ascii="Times New Roman" w:hAnsi="Times New Roman" w:cs="Times New Roman"/>
          <w:sz w:val="24"/>
          <w:szCs w:val="24"/>
        </w:rPr>
        <w:t>ла статус самостоятельной науки в:</w:t>
      </w:r>
    </w:p>
    <w:p w14:paraId="24FEFDE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IV в. до н.э.;</w:t>
      </w:r>
    </w:p>
    <w:p w14:paraId="656035E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11074">
        <w:rPr>
          <w:rFonts w:ascii="Times New Roman" w:hAnsi="Times New Roman" w:cs="Times New Roman"/>
          <w:sz w:val="24"/>
          <w:szCs w:val="24"/>
        </w:rPr>
        <w:t>середине XV в.;</w:t>
      </w:r>
    </w:p>
    <w:p w14:paraId="3701B438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 конце XIX в.;</w:t>
      </w:r>
    </w:p>
    <w:p w14:paraId="576B8A2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начале XX в.</w:t>
      </w:r>
    </w:p>
    <w:p w14:paraId="539F004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5D9CFE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2. Первый, кто охарактеризовал психику как поле боя между непримиримыми силами инстинкта, рассудка и моральных норм общества был:</w:t>
      </w:r>
    </w:p>
    <w:p w14:paraId="60088D6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Дэвид Юм;</w:t>
      </w:r>
    </w:p>
    <w:p w14:paraId="4326929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Карл Густав Юнг;</w:t>
      </w:r>
    </w:p>
    <w:p w14:paraId="39D3B98D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 Зигмунд Фрейд;</w:t>
      </w:r>
    </w:p>
    <w:p w14:paraId="0A821D4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Альфред Адлер.</w:t>
      </w:r>
    </w:p>
    <w:p w14:paraId="3CA927F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06E46E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3.</w:t>
      </w:r>
      <w:r w:rsidRPr="00311074">
        <w:rPr>
          <w:rFonts w:ascii="Times New Roman" w:hAnsi="Times New Roman" w:cs="Times New Roman"/>
          <w:sz w:val="24"/>
          <w:szCs w:val="24"/>
        </w:rPr>
        <w:tab/>
        <w:t>Первую развернутую теорию личности создал:</w:t>
      </w:r>
    </w:p>
    <w:p w14:paraId="61A2090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Карл Маркс;</w:t>
      </w:r>
    </w:p>
    <w:p w14:paraId="2040D22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Иван Петрович Павлов;</w:t>
      </w:r>
    </w:p>
    <w:p w14:paraId="71CA9A4C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lastRenderedPageBreak/>
        <w:t>В) Зигмунд Фрейд;</w:t>
      </w:r>
    </w:p>
    <w:p w14:paraId="048E530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Лев Семёнович Выготский.</w:t>
      </w:r>
    </w:p>
    <w:p w14:paraId="6314832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4F8EEF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4.</w:t>
      </w:r>
      <w:r w:rsidRPr="00311074">
        <w:rPr>
          <w:rFonts w:ascii="Times New Roman" w:hAnsi="Times New Roman" w:cs="Times New Roman"/>
          <w:sz w:val="24"/>
          <w:szCs w:val="24"/>
        </w:rPr>
        <w:tab/>
        <w:t>Один из методов раскрытия тайн бессознательного:</w:t>
      </w:r>
    </w:p>
    <w:p w14:paraId="7CF4A4F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введение пациента в состояние гипноза;</w:t>
      </w:r>
    </w:p>
    <w:p w14:paraId="50688D4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пение клиента;</w:t>
      </w:r>
    </w:p>
    <w:p w14:paraId="560029C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логический анализ истории клиента;</w:t>
      </w:r>
    </w:p>
    <w:p w14:paraId="5F4F29A8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Г) анализ сновидений.</w:t>
      </w:r>
    </w:p>
    <w:p w14:paraId="7AFDE99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9F85F8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5.</w:t>
      </w:r>
      <w:r w:rsidRPr="00311074">
        <w:rPr>
          <w:rFonts w:ascii="Times New Roman" w:hAnsi="Times New Roman" w:cs="Times New Roman"/>
          <w:sz w:val="24"/>
          <w:szCs w:val="24"/>
        </w:rPr>
        <w:tab/>
        <w:t>Альфред Адлер являлся представителем:</w:t>
      </w:r>
    </w:p>
    <w:p w14:paraId="4876F93E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А) психодинамического направления;</w:t>
      </w:r>
    </w:p>
    <w:p w14:paraId="1744A8F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эго-психологии;</w:t>
      </w:r>
    </w:p>
    <w:p w14:paraId="40123B8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гуманистической психологии;</w:t>
      </w:r>
    </w:p>
    <w:p w14:paraId="1683A92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бихевиорального направления.</w:t>
      </w:r>
    </w:p>
    <w:p w14:paraId="53FD0C97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2DD8EB60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2326A">
        <w:rPr>
          <w:b/>
        </w:rPr>
        <w:t>Средне –сложные (2 уровень)</w:t>
      </w:r>
    </w:p>
    <w:p w14:paraId="75CA98A4" w14:textId="77777777" w:rsidR="0059245B" w:rsidRPr="0092326A" w:rsidRDefault="0059245B" w:rsidP="005924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84EB27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6. Формы дельности социального работника, которые относятся к психологическим – это:</w:t>
      </w:r>
    </w:p>
    <w:p w14:paraId="7E20F51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прогнозирование, проектирование, посредничество;</w:t>
      </w:r>
    </w:p>
    <w:p w14:paraId="516845CE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Б) психодиагностика, психосоциальное консультирование, психосоциальный тренинг;</w:t>
      </w:r>
    </w:p>
    <w:p w14:paraId="284ADBC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социальная диагностика, социальная профилактика, социальная адаптация;</w:t>
      </w:r>
    </w:p>
    <w:p w14:paraId="5ADF643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социальная реабилитация, социальное консультирование.</w:t>
      </w:r>
    </w:p>
    <w:p w14:paraId="4714B83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0ED250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7. Особая взаимосвязь прослеживается между психологией социальной работы и:</w:t>
      </w:r>
    </w:p>
    <w:p w14:paraId="24B3273C" w14:textId="77777777" w:rsidR="0059245B" w:rsidRPr="00DB1A25" w:rsidRDefault="0059245B" w:rsidP="0059245B">
      <w:pPr>
        <w:pStyle w:val="a9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DB1A25">
        <w:rPr>
          <w:rFonts w:ascii="Times New Roman" w:hAnsi="Times New Roman" w:cs="Times New Roman"/>
          <w:sz w:val="24"/>
          <w:szCs w:val="24"/>
        </w:rPr>
        <w:t xml:space="preserve"> возрастной психологией;</w:t>
      </w:r>
    </w:p>
    <w:p w14:paraId="07F4F587" w14:textId="77777777" w:rsidR="0059245B" w:rsidRPr="00DB1A25" w:rsidRDefault="0059245B" w:rsidP="0059245B">
      <w:pPr>
        <w:pStyle w:val="a9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DB1A25">
        <w:rPr>
          <w:rFonts w:ascii="Times New Roman" w:hAnsi="Times New Roman" w:cs="Times New Roman"/>
          <w:sz w:val="24"/>
          <w:szCs w:val="24"/>
        </w:rPr>
        <w:t xml:space="preserve"> клинической психологией;</w:t>
      </w:r>
    </w:p>
    <w:p w14:paraId="5B7BFB05" w14:textId="77777777" w:rsidR="0059245B" w:rsidRPr="00DB1A25" w:rsidRDefault="0059245B" w:rsidP="0059245B">
      <w:pPr>
        <w:pStyle w:val="a9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DB1A25">
        <w:rPr>
          <w:rFonts w:ascii="Times New Roman" w:hAnsi="Times New Roman" w:cs="Times New Roman"/>
          <w:sz w:val="24"/>
          <w:szCs w:val="24"/>
        </w:rPr>
        <w:t xml:space="preserve"> социальной психологией;</w:t>
      </w:r>
    </w:p>
    <w:p w14:paraId="3E59CF23" w14:textId="77777777" w:rsidR="0059245B" w:rsidRPr="00D27EA2" w:rsidRDefault="0059245B" w:rsidP="0059245B">
      <w:pPr>
        <w:pStyle w:val="a9"/>
        <w:widowControl w:val="0"/>
        <w:autoSpaceDE w:val="0"/>
        <w:autoSpaceDN w:val="0"/>
        <w:adjustRightInd w:val="0"/>
        <w:spacing w:after="0" w:line="276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 xml:space="preserve">Г) практической психологией. </w:t>
      </w:r>
    </w:p>
    <w:p w14:paraId="166C4B7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398786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8. Становление диагностической школы социальной работы произошло в:</w:t>
      </w:r>
    </w:p>
    <w:p w14:paraId="1B4F4B7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первой половине XIX века;</w:t>
      </w:r>
    </w:p>
    <w:p w14:paraId="4C0F552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11074">
        <w:rPr>
          <w:rFonts w:ascii="Times New Roman" w:hAnsi="Times New Roman" w:cs="Times New Roman"/>
          <w:sz w:val="24"/>
          <w:szCs w:val="24"/>
        </w:rPr>
        <w:t>конце XIX века;</w:t>
      </w:r>
    </w:p>
    <w:p w14:paraId="03434843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 20-е годы XX века;</w:t>
      </w:r>
    </w:p>
    <w:p w14:paraId="4737EC8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11074">
        <w:rPr>
          <w:rFonts w:ascii="Times New Roman" w:hAnsi="Times New Roman" w:cs="Times New Roman"/>
          <w:sz w:val="24"/>
          <w:szCs w:val="24"/>
        </w:rPr>
        <w:t>70-е годы XX века.</w:t>
      </w:r>
    </w:p>
    <w:p w14:paraId="477B08F6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6139C2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9. Становление функциональной школы социальной работы произошло в:</w:t>
      </w:r>
    </w:p>
    <w:p w14:paraId="4959AB3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11074">
        <w:rPr>
          <w:rFonts w:ascii="Times New Roman" w:hAnsi="Times New Roman" w:cs="Times New Roman"/>
          <w:sz w:val="24"/>
          <w:szCs w:val="24"/>
        </w:rPr>
        <w:t>первой половине XIX века;</w:t>
      </w:r>
    </w:p>
    <w:p w14:paraId="100AB8F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11074">
        <w:rPr>
          <w:rFonts w:ascii="Times New Roman" w:hAnsi="Times New Roman" w:cs="Times New Roman"/>
          <w:sz w:val="24"/>
          <w:szCs w:val="24"/>
        </w:rPr>
        <w:t>конце XIX века;</w:t>
      </w:r>
    </w:p>
    <w:p w14:paraId="0666E753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В) 30-е годы XX века;</w:t>
      </w:r>
    </w:p>
    <w:p w14:paraId="34C51DD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11074">
        <w:rPr>
          <w:rFonts w:ascii="Times New Roman" w:hAnsi="Times New Roman" w:cs="Times New Roman"/>
          <w:sz w:val="24"/>
          <w:szCs w:val="24"/>
        </w:rPr>
        <w:t>50-е годы XX века.</w:t>
      </w:r>
    </w:p>
    <w:p w14:paraId="09168DE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14EDE1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10. Становление проблемно-ориентированного подхода социальной работы произошло в:</w:t>
      </w:r>
    </w:p>
    <w:p w14:paraId="09AAE5E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первой половине XIX века;</w:t>
      </w:r>
    </w:p>
    <w:p w14:paraId="7C42CF0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конце XIX века;</w:t>
      </w:r>
    </w:p>
    <w:p w14:paraId="2A0DCA1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20-е годы XX века;</w:t>
      </w:r>
    </w:p>
    <w:p w14:paraId="6E0DA565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EA2">
        <w:rPr>
          <w:rFonts w:ascii="Times New Roman" w:hAnsi="Times New Roman" w:cs="Times New Roman"/>
          <w:b/>
          <w:sz w:val="24"/>
          <w:szCs w:val="24"/>
        </w:rPr>
        <w:t>Г) 50-е годы XX века.</w:t>
      </w:r>
    </w:p>
    <w:p w14:paraId="1C8F0EE0" w14:textId="77777777" w:rsidR="0059245B" w:rsidRPr="00D27EA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73A728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11. Цель психосоциальной работы:</w:t>
      </w:r>
    </w:p>
    <w:p w14:paraId="58488600" w14:textId="77777777" w:rsidR="0059245B" w:rsidRPr="001A0CA6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CA6">
        <w:rPr>
          <w:rFonts w:ascii="Times New Roman" w:hAnsi="Times New Roman" w:cs="Times New Roman"/>
          <w:b/>
          <w:sz w:val="24"/>
          <w:szCs w:val="24"/>
        </w:rPr>
        <w:t>А) содействие человеку в трудной жизненной ситуации;</w:t>
      </w:r>
    </w:p>
    <w:p w14:paraId="7149897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поиск адекватных способов воздействия на человека;</w:t>
      </w:r>
    </w:p>
    <w:p w14:paraId="2D2C51E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психосоциальное консультирование;</w:t>
      </w:r>
    </w:p>
    <w:p w14:paraId="1850094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продуктивная социализация личности в изменившихся условиях.</w:t>
      </w:r>
    </w:p>
    <w:p w14:paraId="5180BF4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336385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12. Процесс и результат становления индивида как социального существа это:</w:t>
      </w:r>
    </w:p>
    <w:p w14:paraId="621C5AF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обособление;</w:t>
      </w:r>
    </w:p>
    <w:p w14:paraId="74DB7FA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адаптация;</w:t>
      </w:r>
    </w:p>
    <w:p w14:paraId="23BC875A" w14:textId="77777777" w:rsidR="0059245B" w:rsidRPr="00915707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707">
        <w:rPr>
          <w:rFonts w:ascii="Times New Roman" w:hAnsi="Times New Roman" w:cs="Times New Roman"/>
          <w:b/>
          <w:sz w:val="24"/>
          <w:szCs w:val="24"/>
        </w:rPr>
        <w:t>В) социализация;</w:t>
      </w:r>
    </w:p>
    <w:p w14:paraId="12A15A5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автономия.</w:t>
      </w:r>
    </w:p>
    <w:p w14:paraId="5313A2D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35B90F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13. Ситуация, когда невозможно реализовать все стремления, мотивы, цели и ценности – все то, что может быть вызвано внутренними необходимостями это</w:t>
      </w:r>
    </w:p>
    <w:p w14:paraId="5AD417C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проблемная ситуация;</w:t>
      </w:r>
    </w:p>
    <w:p w14:paraId="15A24B20" w14:textId="77777777" w:rsidR="0059245B" w:rsidRPr="00107B89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89">
        <w:rPr>
          <w:rFonts w:ascii="Times New Roman" w:hAnsi="Times New Roman" w:cs="Times New Roman"/>
          <w:b/>
          <w:sz w:val="24"/>
          <w:szCs w:val="24"/>
        </w:rPr>
        <w:t>Б) критическая ситуация;</w:t>
      </w:r>
    </w:p>
    <w:p w14:paraId="0E28C5D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жизненная ситуация;</w:t>
      </w:r>
    </w:p>
    <w:p w14:paraId="4D39CFC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напряженная ситуация.</w:t>
      </w:r>
    </w:p>
    <w:p w14:paraId="3DE59C0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C9F86F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14. Неспецифическая реакция организма на ситуацию, которая требует большей или меньшей функциональной перестройки организма, соответствующей адаптации это:</w:t>
      </w:r>
    </w:p>
    <w:p w14:paraId="7F0A9EE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фрустрация;</w:t>
      </w:r>
    </w:p>
    <w:p w14:paraId="557FF67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конфликт;</w:t>
      </w:r>
    </w:p>
    <w:p w14:paraId="291E08C5" w14:textId="77777777" w:rsidR="0059245B" w:rsidRPr="00A369E1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9E1">
        <w:rPr>
          <w:rFonts w:ascii="Times New Roman" w:hAnsi="Times New Roman" w:cs="Times New Roman"/>
          <w:b/>
          <w:sz w:val="24"/>
          <w:szCs w:val="24"/>
        </w:rPr>
        <w:t>В) стресс;</w:t>
      </w:r>
    </w:p>
    <w:p w14:paraId="00433E7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кризис.</w:t>
      </w:r>
    </w:p>
    <w:p w14:paraId="2EC121D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23C2C8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15. Виды психосоциальной работы:</w:t>
      </w:r>
    </w:p>
    <w:p w14:paraId="1985A6E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реабилитационная, профилактическая, протезно-ортопедическая; </w:t>
      </w:r>
    </w:p>
    <w:p w14:paraId="37603CDD" w14:textId="77777777" w:rsidR="0059245B" w:rsidRPr="00547053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053">
        <w:rPr>
          <w:rFonts w:ascii="Times New Roman" w:hAnsi="Times New Roman" w:cs="Times New Roman"/>
          <w:b/>
          <w:sz w:val="24"/>
          <w:szCs w:val="24"/>
        </w:rPr>
        <w:t>Б) социотерапия личности, психокоррекциооная и информационно-образовательная работа;</w:t>
      </w:r>
    </w:p>
    <w:p w14:paraId="020BC16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диагностическая, профилактическая, патогенетическая;</w:t>
      </w:r>
    </w:p>
    <w:p w14:paraId="180855F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социальную, медицинскую, воспитательная.</w:t>
      </w:r>
    </w:p>
    <w:p w14:paraId="12D645F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145DFE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16. У специалиста, проводящего психосоциальное консультирование должны быть:</w:t>
      </w:r>
    </w:p>
    <w:p w14:paraId="30AC7BD6" w14:textId="77777777" w:rsidR="0059245B" w:rsidRPr="001A4DFB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DFB">
        <w:rPr>
          <w:rFonts w:ascii="Times New Roman" w:hAnsi="Times New Roman" w:cs="Times New Roman"/>
          <w:b/>
          <w:sz w:val="24"/>
          <w:szCs w:val="24"/>
        </w:rPr>
        <w:t>А) высокие умственные способности, социабельность, эмоциональная устойчивость;</w:t>
      </w:r>
    </w:p>
    <w:p w14:paraId="64179A6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склонность использовать клиентов для удовлетворения своих потребностей, нетерпимость к различным побуждениям клиентов, невротическая установка в отношении денег;</w:t>
      </w:r>
    </w:p>
    <w:p w14:paraId="788C580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наличия соответствующего образования, лицензии или иных разрешительных документов</w:t>
      </w:r>
    </w:p>
    <w:p w14:paraId="3B1B191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99E082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17. Эффективное психосоциальное консультирование – это:</w:t>
      </w:r>
    </w:p>
    <w:p w14:paraId="5EACA679" w14:textId="77777777" w:rsidR="0059245B" w:rsidRPr="009A340F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40F">
        <w:rPr>
          <w:rFonts w:ascii="Times New Roman" w:hAnsi="Times New Roman" w:cs="Times New Roman"/>
          <w:b/>
          <w:sz w:val="24"/>
          <w:szCs w:val="24"/>
        </w:rPr>
        <w:t>А) процесс, который осуществляется вместе с клиентом, но не вместо него;</w:t>
      </w:r>
    </w:p>
    <w:p w14:paraId="207B610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процесс, который осуществляется вместо клиента, но не вместе с ним;</w:t>
      </w:r>
    </w:p>
    <w:p w14:paraId="384600B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процесс, который осуществляется вместе с клиентом и вместо него;</w:t>
      </w:r>
    </w:p>
    <w:p w14:paraId="70955426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процесс, которые не контролируется специалистом.</w:t>
      </w:r>
    </w:p>
    <w:p w14:paraId="2BCA2B7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5F16EC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lastRenderedPageBreak/>
        <w:t>18. В основе поведения гармоничной личности лежат:</w:t>
      </w:r>
    </w:p>
    <w:p w14:paraId="1A33DB9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материальные ценности;</w:t>
      </w:r>
    </w:p>
    <w:p w14:paraId="527C80D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знания о психологических особенностях развития человека;</w:t>
      </w:r>
    </w:p>
    <w:p w14:paraId="0D6735B6" w14:textId="77777777" w:rsidR="0059245B" w:rsidRPr="00A90013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13">
        <w:rPr>
          <w:rFonts w:ascii="Times New Roman" w:hAnsi="Times New Roman" w:cs="Times New Roman"/>
          <w:b/>
          <w:sz w:val="24"/>
          <w:szCs w:val="24"/>
        </w:rPr>
        <w:t>В) культурные и общечеловеческие ценности и смыслы;</w:t>
      </w:r>
    </w:p>
    <w:p w14:paraId="4B8441C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знания о целеполагании.</w:t>
      </w:r>
    </w:p>
    <w:p w14:paraId="2BDC9E7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9B87BB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19. Глубокий процесс, касающийся оказания помощи психически нормальным людям для достижения ими целей, для более эффективного функционирования определяется как:</w:t>
      </w:r>
    </w:p>
    <w:p w14:paraId="456F3409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коррекция;</w:t>
      </w:r>
    </w:p>
    <w:p w14:paraId="562C1037" w14:textId="77777777" w:rsidR="0059245B" w:rsidRPr="006C4FE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FE5">
        <w:rPr>
          <w:rFonts w:ascii="Times New Roman" w:hAnsi="Times New Roman" w:cs="Times New Roman"/>
          <w:b/>
          <w:sz w:val="24"/>
          <w:szCs w:val="24"/>
        </w:rPr>
        <w:t>Б) психотерапия;</w:t>
      </w:r>
    </w:p>
    <w:p w14:paraId="7376EAB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консультирование;</w:t>
      </w:r>
    </w:p>
    <w:p w14:paraId="34184FE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психопрофилактика.</w:t>
      </w:r>
    </w:p>
    <w:p w14:paraId="23BEBC9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754EA7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20. Сбор информации, необходимой для оказания психосоциальной помощи исключает положение о том, что:</w:t>
      </w:r>
    </w:p>
    <w:p w14:paraId="3FB4486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важны факты и эмоциональное отношение клиента к ним;</w:t>
      </w:r>
    </w:p>
    <w:p w14:paraId="024B4BF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важны суждения клиента;</w:t>
      </w:r>
    </w:p>
    <w:p w14:paraId="1DAE6926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что клиент предпринимал для решения своей проблемы;</w:t>
      </w:r>
    </w:p>
    <w:p w14:paraId="47049A8B" w14:textId="77777777" w:rsidR="0059245B" w:rsidRPr="00836D88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D88">
        <w:rPr>
          <w:rFonts w:ascii="Times New Roman" w:hAnsi="Times New Roman" w:cs="Times New Roman"/>
          <w:b/>
          <w:sz w:val="24"/>
          <w:szCs w:val="24"/>
        </w:rPr>
        <w:t>Г) важно осудить порочность среды, породившей проблемы клиента.</w:t>
      </w:r>
    </w:p>
    <w:p w14:paraId="16A998C5" w14:textId="77777777" w:rsidR="0059245B" w:rsidRPr="00836D88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35681F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21. Интерпретация как комментарий – это:</w:t>
      </w:r>
    </w:p>
    <w:p w14:paraId="28C52771" w14:textId="77777777" w:rsidR="0059245B" w:rsidRPr="008D67C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C5">
        <w:rPr>
          <w:rFonts w:ascii="Times New Roman" w:hAnsi="Times New Roman" w:cs="Times New Roman"/>
          <w:b/>
          <w:sz w:val="24"/>
          <w:szCs w:val="24"/>
        </w:rPr>
        <w:t>А) новое видение ситуации на основе теории и личного опыта специалиста;</w:t>
      </w:r>
    </w:p>
    <w:p w14:paraId="2E86E8C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указание на действие или хитроумная техника на основе теории;</w:t>
      </w:r>
    </w:p>
    <w:p w14:paraId="089DD6A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метод воздействия, способствующий установлению раппорта;</w:t>
      </w:r>
    </w:p>
    <w:p w14:paraId="2A40271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метод присоединения с последующим ведением клиента. </w:t>
      </w:r>
    </w:p>
    <w:p w14:paraId="7A27C10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225A53A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22. Активное слушание в процессе психосоциального консультирования позволяет:</w:t>
      </w:r>
    </w:p>
    <w:p w14:paraId="59408101" w14:textId="77777777" w:rsidR="0059245B" w:rsidRPr="00EE485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854">
        <w:rPr>
          <w:rFonts w:ascii="Times New Roman" w:hAnsi="Times New Roman" w:cs="Times New Roman"/>
          <w:b/>
          <w:sz w:val="24"/>
          <w:szCs w:val="24"/>
        </w:rPr>
        <w:t>А) клиенту определить свои проблемы, их познать и определить пути решения;</w:t>
      </w:r>
    </w:p>
    <w:p w14:paraId="1AA1E286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психологу осуществлять необходимое внушение;</w:t>
      </w:r>
    </w:p>
    <w:p w14:paraId="4F7BFC6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психологу сравнивать свои проблемы с проблемами клиента;</w:t>
      </w:r>
    </w:p>
    <w:p w14:paraId="628DFCF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психологу определить пути и способы изменения судьбы клиента.</w:t>
      </w:r>
    </w:p>
    <w:p w14:paraId="7C2D6C02" w14:textId="77777777" w:rsidR="0059245B" w:rsidRPr="0092326A" w:rsidRDefault="0059245B" w:rsidP="005924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958D59" w14:textId="77777777" w:rsidR="0059245B" w:rsidRPr="0092326A" w:rsidRDefault="0059245B" w:rsidP="0059245B">
      <w:pPr>
        <w:pStyle w:val="ac"/>
        <w:rPr>
          <w:b/>
          <w:sz w:val="24"/>
          <w:szCs w:val="24"/>
        </w:rPr>
      </w:pPr>
      <w:r w:rsidRPr="0092326A">
        <w:rPr>
          <w:b/>
          <w:sz w:val="24"/>
          <w:szCs w:val="24"/>
        </w:rPr>
        <w:t>Сложные  (3 уровень)</w:t>
      </w:r>
    </w:p>
    <w:p w14:paraId="055C7CA8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</w:pPr>
    </w:p>
    <w:p w14:paraId="4826ED1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23. Прием «отражение», применяемый в технике «активное слушание» обычно приобретает форму:</w:t>
      </w:r>
    </w:p>
    <w:p w14:paraId="186307DE" w14:textId="77777777" w:rsidR="0059245B" w:rsidRPr="006B3E4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E45">
        <w:rPr>
          <w:rFonts w:ascii="Times New Roman" w:hAnsi="Times New Roman" w:cs="Times New Roman"/>
          <w:b/>
          <w:sz w:val="24"/>
          <w:szCs w:val="24"/>
        </w:rPr>
        <w:t>А) прямого повторения или незначительной интерпретации;</w:t>
      </w:r>
    </w:p>
    <w:p w14:paraId="2A31881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копирования поведенческого образца клиента;</w:t>
      </w:r>
    </w:p>
    <w:p w14:paraId="493DEBC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собственной интерпретации сказанного клиентом;</w:t>
      </w:r>
    </w:p>
    <w:p w14:paraId="678A6DC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выражения сочувствия, сопереживания.</w:t>
      </w:r>
    </w:p>
    <w:p w14:paraId="44A2789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7F9C22E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24. Открытые вопросы обычно побуждают клиента:</w:t>
      </w:r>
    </w:p>
    <w:p w14:paraId="339B197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на глубокое познания своего внутреннего мира;</w:t>
      </w:r>
    </w:p>
    <w:p w14:paraId="602C6090" w14:textId="77777777" w:rsidR="0059245B" w:rsidRPr="00DA7A7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A75">
        <w:rPr>
          <w:rFonts w:ascii="Times New Roman" w:hAnsi="Times New Roman" w:cs="Times New Roman"/>
          <w:b/>
          <w:sz w:val="24"/>
          <w:szCs w:val="24"/>
        </w:rPr>
        <w:t>Б) развернутый ответ;</w:t>
      </w:r>
    </w:p>
    <w:p w14:paraId="218163F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дать однозначный ответ «да» или «нет»;</w:t>
      </w:r>
    </w:p>
    <w:p w14:paraId="7BE47A3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на «сворачивание» разговора.</w:t>
      </w:r>
    </w:p>
    <w:p w14:paraId="073112A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0A6655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lastRenderedPageBreak/>
        <w:t>25. Закрытые вопросы уместны:</w:t>
      </w:r>
    </w:p>
    <w:p w14:paraId="0A8B9DEB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при глубоком познании клиентом своего внутреннего мира;</w:t>
      </w:r>
    </w:p>
    <w:p w14:paraId="293600E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11074">
        <w:rPr>
          <w:rFonts w:ascii="Times New Roman" w:hAnsi="Times New Roman" w:cs="Times New Roman"/>
          <w:sz w:val="24"/>
          <w:szCs w:val="24"/>
        </w:rPr>
        <w:t xml:space="preserve"> там, где нужно расширить область обсуждения;</w:t>
      </w:r>
    </w:p>
    <w:p w14:paraId="17CCD281" w14:textId="77777777" w:rsidR="0059245B" w:rsidRPr="003407D2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D2">
        <w:rPr>
          <w:rFonts w:ascii="Times New Roman" w:hAnsi="Times New Roman" w:cs="Times New Roman"/>
          <w:b/>
          <w:sz w:val="24"/>
          <w:szCs w:val="24"/>
        </w:rPr>
        <w:t>В) для получения однозначного ответа «да» или «нет»;</w:t>
      </w:r>
    </w:p>
    <w:p w14:paraId="27B46C6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11074">
        <w:rPr>
          <w:rFonts w:ascii="Times New Roman" w:hAnsi="Times New Roman" w:cs="Times New Roman"/>
          <w:sz w:val="24"/>
          <w:szCs w:val="24"/>
        </w:rPr>
        <w:t xml:space="preserve"> для развернутого ответа и приглашения к разговору</w:t>
      </w:r>
    </w:p>
    <w:p w14:paraId="4FAE8856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5B12B2F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311074">
        <w:rPr>
          <w:b/>
        </w:rPr>
        <w:t>Задания на установление соответствия</w:t>
      </w:r>
    </w:p>
    <w:p w14:paraId="28D2ADCD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3562518A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311074">
        <w:rPr>
          <w:i/>
        </w:rPr>
        <w:t>Установите соответствие между левым и правым столбцами.</w:t>
      </w:r>
    </w:p>
    <w:p w14:paraId="17DEDA3A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5B66944C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311074">
        <w:rPr>
          <w:b/>
          <w:color w:val="000000"/>
        </w:rPr>
        <w:t>Простые (1 уровень)</w:t>
      </w:r>
    </w:p>
    <w:p w14:paraId="09540E6A" w14:textId="77777777" w:rsidR="0059245B" w:rsidRPr="00311074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78B9B413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 26. Социальная работа с группой может иметь разную направленность. Установите соответствие.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7054"/>
        <w:gridCol w:w="2297"/>
      </w:tblGrid>
      <w:tr w:rsidR="0059245B" w:rsidRPr="00311074" w14:paraId="35160D2A" w14:textId="77777777" w:rsidTr="00BD7A95">
        <w:tc>
          <w:tcPr>
            <w:tcW w:w="7054" w:type="dxa"/>
          </w:tcPr>
          <w:p w14:paraId="073E2641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Формирование социальных навыков </w:t>
            </w:r>
          </w:p>
        </w:tc>
        <w:tc>
          <w:tcPr>
            <w:tcW w:w="2297" w:type="dxa"/>
          </w:tcPr>
          <w:p w14:paraId="764E4E12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1. социальная  </w:t>
            </w:r>
          </w:p>
        </w:tc>
      </w:tr>
      <w:tr w:rsidR="0059245B" w:rsidRPr="00311074" w14:paraId="522D270E" w14:textId="77777777" w:rsidTr="00BD7A95">
        <w:tc>
          <w:tcPr>
            <w:tcW w:w="7054" w:type="dxa"/>
          </w:tcPr>
          <w:p w14:paraId="2A03CB37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Работа с эмоциональным состоянием</w:t>
            </w:r>
          </w:p>
        </w:tc>
        <w:tc>
          <w:tcPr>
            <w:tcW w:w="2297" w:type="dxa"/>
          </w:tcPr>
          <w:p w14:paraId="6E97D757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психологическая</w:t>
            </w:r>
          </w:p>
        </w:tc>
      </w:tr>
      <w:tr w:rsidR="0059245B" w:rsidRPr="00311074" w14:paraId="11A57B9F" w14:textId="77777777" w:rsidTr="00BD7A95">
        <w:tc>
          <w:tcPr>
            <w:tcW w:w="7054" w:type="dxa"/>
          </w:tcPr>
          <w:p w14:paraId="29402711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Терапия психических расстройств у лиц, находящихся в психиатрических больницах</w:t>
            </w:r>
          </w:p>
        </w:tc>
        <w:tc>
          <w:tcPr>
            <w:tcW w:w="2297" w:type="dxa"/>
          </w:tcPr>
          <w:p w14:paraId="1D278EFF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клиническая</w:t>
            </w:r>
          </w:p>
        </w:tc>
      </w:tr>
      <w:tr w:rsidR="0059245B" w:rsidRPr="00311074" w14:paraId="28839801" w14:textId="77777777" w:rsidTr="00BD7A95">
        <w:tc>
          <w:tcPr>
            <w:tcW w:w="7054" w:type="dxa"/>
          </w:tcPr>
          <w:p w14:paraId="148431F8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Информирование членов группы, сопровождающиеся выполнение упражнений</w:t>
            </w:r>
          </w:p>
        </w:tc>
        <w:tc>
          <w:tcPr>
            <w:tcW w:w="2297" w:type="dxa"/>
          </w:tcPr>
          <w:p w14:paraId="2E7DBB34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 информационно-профилактическая</w:t>
            </w:r>
          </w:p>
        </w:tc>
      </w:tr>
    </w:tbl>
    <w:p w14:paraId="5B6B173C" w14:textId="77777777" w:rsidR="0059245B" w:rsidRPr="001625A5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36672D7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811D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27.  Соотнесите стадии консультирования по Г.С. Абрамовой и</w:t>
      </w:r>
    </w:p>
    <w:p w14:paraId="7AE01B65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>содержание работы на этих стадиях.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59245B" w:rsidRPr="00311074" w14:paraId="4E52613C" w14:textId="77777777" w:rsidTr="00BD7A95">
        <w:tc>
          <w:tcPr>
            <w:tcW w:w="2595" w:type="dxa"/>
          </w:tcPr>
          <w:p w14:paraId="0287F2CC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1 стадия </w:t>
            </w:r>
          </w:p>
        </w:tc>
        <w:tc>
          <w:tcPr>
            <w:tcW w:w="6756" w:type="dxa"/>
          </w:tcPr>
          <w:p w14:paraId="347A2E63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установление контакта</w:t>
            </w:r>
          </w:p>
        </w:tc>
      </w:tr>
      <w:tr w:rsidR="0059245B" w:rsidRPr="00311074" w14:paraId="435E08B0" w14:textId="77777777" w:rsidTr="00BD7A95">
        <w:tc>
          <w:tcPr>
            <w:tcW w:w="2595" w:type="dxa"/>
          </w:tcPr>
          <w:p w14:paraId="49692066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2 стадия</w:t>
            </w:r>
          </w:p>
        </w:tc>
        <w:tc>
          <w:tcPr>
            <w:tcW w:w="6756" w:type="dxa"/>
          </w:tcPr>
          <w:p w14:paraId="610CCE95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сбор информации о проблеме</w:t>
            </w:r>
          </w:p>
        </w:tc>
      </w:tr>
      <w:tr w:rsidR="0059245B" w:rsidRPr="00311074" w14:paraId="4F4CCC38" w14:textId="77777777" w:rsidTr="00BD7A95">
        <w:tc>
          <w:tcPr>
            <w:tcW w:w="2595" w:type="dxa"/>
          </w:tcPr>
          <w:p w14:paraId="09802A9F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3 стадия</w:t>
            </w:r>
          </w:p>
        </w:tc>
        <w:tc>
          <w:tcPr>
            <w:tcW w:w="6756" w:type="dxa"/>
          </w:tcPr>
          <w:p w14:paraId="14EFD1B5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осознание желаемого результата</w:t>
            </w:r>
          </w:p>
        </w:tc>
      </w:tr>
      <w:tr w:rsidR="0059245B" w:rsidRPr="00311074" w14:paraId="1D2E3533" w14:textId="77777777" w:rsidTr="00BD7A95">
        <w:tc>
          <w:tcPr>
            <w:tcW w:w="2595" w:type="dxa"/>
          </w:tcPr>
          <w:p w14:paraId="5043546A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4 стадия</w:t>
            </w:r>
          </w:p>
        </w:tc>
        <w:tc>
          <w:tcPr>
            <w:tcW w:w="6756" w:type="dxa"/>
          </w:tcPr>
          <w:p w14:paraId="420A38B4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выработка альтернативных решений</w:t>
            </w:r>
          </w:p>
        </w:tc>
      </w:tr>
      <w:tr w:rsidR="0059245B" w:rsidRPr="00311074" w14:paraId="1620D6B9" w14:textId="77777777" w:rsidTr="00BD7A95">
        <w:tc>
          <w:tcPr>
            <w:tcW w:w="2595" w:type="dxa"/>
          </w:tcPr>
          <w:p w14:paraId="10BB96E9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Д) 5 стадия</w:t>
            </w:r>
          </w:p>
        </w:tc>
        <w:tc>
          <w:tcPr>
            <w:tcW w:w="6756" w:type="dxa"/>
          </w:tcPr>
          <w:p w14:paraId="079910A9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5. переход от обучения к действию</w:t>
            </w:r>
          </w:p>
        </w:tc>
      </w:tr>
    </w:tbl>
    <w:p w14:paraId="04DA3AF2" w14:textId="77777777" w:rsidR="0059245B" w:rsidRPr="001625A5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4314112F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73E4058C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2326A">
        <w:rPr>
          <w:b/>
        </w:rPr>
        <w:t>Средне-сложные (2 уровень)</w:t>
      </w:r>
    </w:p>
    <w:p w14:paraId="0DB5C506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11541FB8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311074">
        <w:rPr>
          <w:rFonts w:ascii="Times New Roman" w:hAnsi="Times New Roman" w:cs="Times New Roman"/>
          <w:sz w:val="24"/>
          <w:szCs w:val="24"/>
        </w:rPr>
        <w:t xml:space="preserve">28. Психосоциальная работа предполагает знание специалистом критериев психологического здоровья и его нарушений.  Установите соответствие. 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59245B" w:rsidRPr="00311074" w14:paraId="15179348" w14:textId="77777777" w:rsidTr="00BD7A95">
        <w:tc>
          <w:tcPr>
            <w:tcW w:w="1951" w:type="dxa"/>
          </w:tcPr>
          <w:p w14:paraId="63519395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Невроз</w:t>
            </w:r>
          </w:p>
        </w:tc>
        <w:tc>
          <w:tcPr>
            <w:tcW w:w="7400" w:type="dxa"/>
          </w:tcPr>
          <w:p w14:paraId="4B97AEBE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заболевание с обратимыми расстройствами психической деятельности, обусловленное воздействием психотравмирующих факторов, выражающееся нарушением самочувствия, соматовегетативных, эмоциональных функций, психической истощаемостью и протекающее с осознанием больным факта своего заболевания и без нарушения отражения реального мира.</w:t>
            </w:r>
          </w:p>
        </w:tc>
      </w:tr>
      <w:tr w:rsidR="0059245B" w:rsidRPr="00311074" w14:paraId="17261C1B" w14:textId="77777777" w:rsidTr="00BD7A95">
        <w:tc>
          <w:tcPr>
            <w:tcW w:w="1951" w:type="dxa"/>
          </w:tcPr>
          <w:p w14:paraId="4479E5F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Пограничное состояние</w:t>
            </w:r>
          </w:p>
        </w:tc>
        <w:tc>
          <w:tcPr>
            <w:tcW w:w="7400" w:type="dxa"/>
          </w:tcPr>
          <w:p w14:paraId="1378AA33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слабая, стертая форма нервно-психических расстройств, находящихся вблизи условной границы между психическим здоровьем и выраженной патологией</w:t>
            </w:r>
          </w:p>
        </w:tc>
      </w:tr>
      <w:tr w:rsidR="0059245B" w:rsidRPr="00311074" w14:paraId="65684B4C" w14:textId="77777777" w:rsidTr="00BD7A95">
        <w:tc>
          <w:tcPr>
            <w:tcW w:w="1951" w:type="dxa"/>
          </w:tcPr>
          <w:p w14:paraId="2C10E66A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Психоз</w:t>
            </w:r>
          </w:p>
        </w:tc>
        <w:tc>
          <w:tcPr>
            <w:tcW w:w="7400" w:type="dxa"/>
          </w:tcPr>
          <w:p w14:paraId="1F64499A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9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это ненормальное состояние ума, которое приводит к трудностям определения того, что реально, а что нет, симптомы могут включать бред и галлюцинации, дополнительными симптомами являются бессвязная речь и поведение, неуместное для данной ситуации.</w:t>
            </w:r>
          </w:p>
        </w:tc>
      </w:tr>
      <w:tr w:rsidR="0059245B" w:rsidRPr="00311074" w14:paraId="287666D2" w14:textId="77777777" w:rsidTr="00BD7A95">
        <w:tc>
          <w:tcPr>
            <w:tcW w:w="1951" w:type="dxa"/>
          </w:tcPr>
          <w:p w14:paraId="6D1D7ED8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Депрессия</w:t>
            </w:r>
          </w:p>
        </w:tc>
        <w:tc>
          <w:tcPr>
            <w:tcW w:w="7400" w:type="dxa"/>
          </w:tcPr>
          <w:p w14:paraId="1F981550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9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. это ненормальное состояние ума, которое приводит к трудностям определения того, что реально, а что нет, симптомы могут включать бред и галлюцинации, дополнительными симптомами являются бессвязная речь и поведение, неуместное для данной ситуации.</w:t>
            </w:r>
          </w:p>
        </w:tc>
      </w:tr>
    </w:tbl>
    <w:p w14:paraId="61534813" w14:textId="77777777" w:rsidR="0059245B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25A5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5300ED2C" w14:textId="77777777" w:rsidR="0059245B" w:rsidRPr="001625A5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65979CE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311074">
        <w:rPr>
          <w:rFonts w:ascii="Times New Roman" w:hAnsi="Times New Roman" w:cs="Times New Roman"/>
          <w:sz w:val="24"/>
          <w:szCs w:val="24"/>
        </w:rPr>
        <w:t xml:space="preserve">Психосоциальная работа предполагает знание специалистом критериев психологического здоровья и его нарушений.  Установите соответствие. 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376"/>
        <w:gridCol w:w="6975"/>
      </w:tblGrid>
      <w:tr w:rsidR="0059245B" w:rsidRPr="00311074" w14:paraId="21584A97" w14:textId="77777777" w:rsidTr="00BD7A95">
        <w:tc>
          <w:tcPr>
            <w:tcW w:w="2376" w:type="dxa"/>
          </w:tcPr>
          <w:p w14:paraId="046A5329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ПТСР</w:t>
            </w:r>
          </w:p>
        </w:tc>
        <w:tc>
          <w:tcPr>
            <w:tcW w:w="6975" w:type="dxa"/>
          </w:tcPr>
          <w:p w14:paraId="7E050330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тяжёлое психическое состояние, возникающее в результате единичного или повторяющихся событий, оказывающих сверхмощное негативное воздействие на психику индивида.</w:t>
            </w:r>
          </w:p>
        </w:tc>
      </w:tr>
      <w:tr w:rsidR="0059245B" w:rsidRPr="00311074" w14:paraId="48D955F7" w14:textId="77777777" w:rsidTr="00BD7A95">
        <w:tc>
          <w:tcPr>
            <w:tcW w:w="2376" w:type="dxa"/>
          </w:tcPr>
          <w:p w14:paraId="533249F6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Стресс</w:t>
            </w:r>
          </w:p>
        </w:tc>
        <w:tc>
          <w:tcPr>
            <w:tcW w:w="6975" w:type="dxa"/>
          </w:tcPr>
          <w:p w14:paraId="4B4C4AA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совокупность неспецифических адаптационных (нормальных) реакций организма на воздействие различных неблагоприятных факторов, нарушающее его гомеостаз, а также соответствующее состояние нервной системы организма (или организма в целом).</w:t>
            </w:r>
          </w:p>
        </w:tc>
      </w:tr>
      <w:tr w:rsidR="0059245B" w:rsidRPr="00311074" w14:paraId="5E2D272F" w14:textId="77777777" w:rsidTr="00BD7A95">
        <w:tc>
          <w:tcPr>
            <w:tcW w:w="2376" w:type="dxa"/>
          </w:tcPr>
          <w:p w14:paraId="54C3C862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Фрустрация</w:t>
            </w:r>
          </w:p>
        </w:tc>
        <w:tc>
          <w:tcPr>
            <w:tcW w:w="6975" w:type="dxa"/>
          </w:tcPr>
          <w:p w14:paraId="75EB47C4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психическое состояние, вызванное неуспехом в удовлетворении потребности, желания.</w:t>
            </w:r>
          </w:p>
        </w:tc>
      </w:tr>
      <w:tr w:rsidR="0059245B" w:rsidRPr="00311074" w14:paraId="3C16D6EA" w14:textId="77777777" w:rsidTr="00BD7A95">
        <w:tc>
          <w:tcPr>
            <w:tcW w:w="2376" w:type="dxa"/>
          </w:tcPr>
          <w:p w14:paraId="05450F05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Психологическая травма</w:t>
            </w:r>
          </w:p>
        </w:tc>
        <w:tc>
          <w:tcPr>
            <w:tcW w:w="6975" w:type="dxa"/>
          </w:tcPr>
          <w:p w14:paraId="455DD73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это урон, нанесенный психическому здоровью, вследствие воздействия неблагоприятных факторов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533F98BD" w14:textId="77777777" w:rsidR="0059245B" w:rsidRPr="00557D5D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57D5D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49D35A4F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C3C65C2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311074">
        <w:rPr>
          <w:rFonts w:ascii="Times New Roman" w:hAnsi="Times New Roman" w:cs="Times New Roman"/>
          <w:sz w:val="24"/>
          <w:szCs w:val="24"/>
        </w:rPr>
        <w:t xml:space="preserve">Сенсорная типология характеров включает 4 типа. Установите соответствие. 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809"/>
        <w:gridCol w:w="7542"/>
      </w:tblGrid>
      <w:tr w:rsidR="0059245B" w:rsidRPr="00311074" w14:paraId="3DE67104" w14:textId="77777777" w:rsidTr="00BD7A95">
        <w:tc>
          <w:tcPr>
            <w:tcW w:w="1809" w:type="dxa"/>
          </w:tcPr>
          <w:p w14:paraId="4418B43E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Аудиал</w:t>
            </w:r>
          </w:p>
        </w:tc>
        <w:tc>
          <w:tcPr>
            <w:tcW w:w="7542" w:type="dxa"/>
          </w:tcPr>
          <w:p w14:paraId="02C79687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1. это человек, подразумевающий более эффективное усвоение информации посредством слуха, а не логики или прикосновений.</w:t>
            </w:r>
          </w:p>
        </w:tc>
      </w:tr>
      <w:tr w:rsidR="0059245B" w:rsidRPr="00311074" w14:paraId="076986AA" w14:textId="77777777" w:rsidTr="00BD7A95">
        <w:tc>
          <w:tcPr>
            <w:tcW w:w="1809" w:type="dxa"/>
          </w:tcPr>
          <w:p w14:paraId="4C8A743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Визуал</w:t>
            </w:r>
          </w:p>
        </w:tc>
        <w:tc>
          <w:tcPr>
            <w:tcW w:w="7542" w:type="dxa"/>
          </w:tcPr>
          <w:p w14:paraId="7699DABD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2. это человек, подразумевающий восприятие информации, знакомство с окружающим пространством, познание мира при помощи зрительных рецепторов.</w:t>
            </w:r>
          </w:p>
        </w:tc>
      </w:tr>
      <w:tr w:rsidR="0059245B" w:rsidRPr="00311074" w14:paraId="069E6AD4" w14:textId="77777777" w:rsidTr="00BD7A95">
        <w:tc>
          <w:tcPr>
            <w:tcW w:w="1809" w:type="dxa"/>
          </w:tcPr>
          <w:p w14:paraId="765FE0ED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Кинестетик</w:t>
            </w:r>
          </w:p>
        </w:tc>
        <w:tc>
          <w:tcPr>
            <w:tcW w:w="7542" w:type="dxa"/>
          </w:tcPr>
          <w:p w14:paraId="5744D4A4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3. это человек, который исследует среду тактильно, он доверяет органам осязания.</w:t>
            </w:r>
          </w:p>
        </w:tc>
      </w:tr>
      <w:tr w:rsidR="0059245B" w:rsidRPr="00311074" w14:paraId="1CD678D9" w14:textId="77777777" w:rsidTr="00BD7A95">
        <w:tc>
          <w:tcPr>
            <w:tcW w:w="1809" w:type="dxa"/>
          </w:tcPr>
          <w:p w14:paraId="0674F2ED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Дигитал</w:t>
            </w:r>
          </w:p>
        </w:tc>
        <w:tc>
          <w:tcPr>
            <w:tcW w:w="7542" w:type="dxa"/>
          </w:tcPr>
          <w:p w14:paraId="4F983282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4. это человек, для которого характерно логическое, схематическое мышление. Информация воспринимается им по принципу: логичная она или нет.</w:t>
            </w:r>
          </w:p>
        </w:tc>
      </w:tr>
    </w:tbl>
    <w:p w14:paraId="6AE6EB94" w14:textId="77777777" w:rsidR="0059245B" w:rsidRPr="0023148A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3148A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37E8894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502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EE7FE4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Pr="00311074">
        <w:rPr>
          <w:rFonts w:ascii="Times New Roman" w:hAnsi="Times New Roman" w:cs="Times New Roman"/>
          <w:sz w:val="24"/>
          <w:szCs w:val="24"/>
        </w:rPr>
        <w:t xml:space="preserve">Возрастные кризисы по 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Д.Б. </w:t>
      </w:r>
      <w:r w:rsidRPr="0031107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Эльконину</w:t>
      </w:r>
      <w:r w:rsidRPr="00311074">
        <w:rPr>
          <w:rFonts w:ascii="Times New Roman" w:hAnsi="Times New Roman" w:cs="Times New Roman"/>
          <w:sz w:val="24"/>
          <w:szCs w:val="24"/>
        </w:rPr>
        <w:t xml:space="preserve">. Установите соответствие.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093"/>
        <w:gridCol w:w="7258"/>
      </w:tblGrid>
      <w:tr w:rsidR="0059245B" w:rsidRPr="00311074" w14:paraId="72BC543B" w14:textId="77777777" w:rsidTr="00BD7A95">
        <w:tc>
          <w:tcPr>
            <w:tcW w:w="2093" w:type="dxa"/>
          </w:tcPr>
          <w:p w14:paraId="5511CEB1" w14:textId="77777777" w:rsidR="0059245B" w:rsidRPr="00311074" w:rsidRDefault="0059245B" w:rsidP="00BD7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А) Кризис 1 года жизни</w:t>
            </w:r>
          </w:p>
        </w:tc>
        <w:tc>
          <w:tcPr>
            <w:tcW w:w="7258" w:type="dxa"/>
          </w:tcPr>
          <w:p w14:paraId="27333671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1.</w:t>
            </w: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 ребёнок начинает ходить, получает свободу в передвижении и возникают аффективно-заряженные мотивирующие представления, распад «пра-Мы»</w:t>
            </w:r>
          </w:p>
        </w:tc>
      </w:tr>
      <w:tr w:rsidR="0059245B" w:rsidRPr="00311074" w14:paraId="0CF23B70" w14:textId="77777777" w:rsidTr="00BD7A95">
        <w:tc>
          <w:tcPr>
            <w:tcW w:w="2093" w:type="dxa"/>
          </w:tcPr>
          <w:p w14:paraId="3DF84AB4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К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ризис 3 лет</w:t>
            </w:r>
          </w:p>
        </w:tc>
        <w:tc>
          <w:tcPr>
            <w:tcW w:w="7258" w:type="dxa"/>
          </w:tcPr>
          <w:p w14:paraId="7956AB30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2. (кризис «Я сам»)</w:t>
            </w: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—происходит перестройка отношений ребёнка и взрослого в пользу автономии ребёнка.</w:t>
            </w:r>
          </w:p>
        </w:tc>
      </w:tr>
      <w:tr w:rsidR="0059245B" w:rsidRPr="00311074" w14:paraId="67B8456B" w14:textId="77777777" w:rsidTr="00BD7A95">
        <w:tc>
          <w:tcPr>
            <w:tcW w:w="2093" w:type="dxa"/>
          </w:tcPr>
          <w:p w14:paraId="43DEF9D9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Кризис 6-7 лет</w:t>
            </w:r>
          </w:p>
        </w:tc>
        <w:tc>
          <w:tcPr>
            <w:tcW w:w="7258" w:type="dxa"/>
          </w:tcPr>
          <w:p w14:paraId="5C23E295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3. происходит утрата детской непосредственности, что является фундаментом для психологической готовности к школе</w:t>
            </w:r>
          </w:p>
        </w:tc>
      </w:tr>
      <w:tr w:rsidR="0059245B" w:rsidRPr="00311074" w14:paraId="5645BC8C" w14:textId="77777777" w:rsidTr="00BD7A95">
        <w:tc>
          <w:tcPr>
            <w:tcW w:w="2093" w:type="dxa"/>
          </w:tcPr>
          <w:p w14:paraId="234C0B2A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Кризис 15 лет</w:t>
            </w:r>
          </w:p>
        </w:tc>
        <w:tc>
          <w:tcPr>
            <w:tcW w:w="7258" w:type="dxa"/>
          </w:tcPr>
          <w:p w14:paraId="37551650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4. формируется эго-идентичность, рождается индивидуальное самосознание</w:t>
            </w:r>
          </w:p>
        </w:tc>
      </w:tr>
    </w:tbl>
    <w:p w14:paraId="4C5F3D9F" w14:textId="77777777" w:rsidR="0059245B" w:rsidRPr="0023148A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3148A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7CCBD2C7" w14:textId="77777777" w:rsidR="0059245B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20A3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EA570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Pr="00311074">
        <w:rPr>
          <w:rFonts w:ascii="Times New Roman" w:hAnsi="Times New Roman" w:cs="Times New Roman"/>
          <w:sz w:val="24"/>
          <w:szCs w:val="24"/>
        </w:rPr>
        <w:t xml:space="preserve">Возрастные этапы и вид ведущей деятельности по Эльконину. Установите соответствие.  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802"/>
        <w:gridCol w:w="6549"/>
      </w:tblGrid>
      <w:tr w:rsidR="0059245B" w:rsidRPr="00311074" w14:paraId="2549755E" w14:textId="77777777" w:rsidTr="00BD7A95">
        <w:tc>
          <w:tcPr>
            <w:tcW w:w="2802" w:type="dxa"/>
          </w:tcPr>
          <w:p w14:paraId="768DA222" w14:textId="77777777" w:rsidR="0059245B" w:rsidRPr="00311074" w:rsidRDefault="0059245B" w:rsidP="00BD7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Подростковый возраст11—15 лет</w:t>
            </w:r>
          </w:p>
        </w:tc>
        <w:tc>
          <w:tcPr>
            <w:tcW w:w="6549" w:type="dxa"/>
          </w:tcPr>
          <w:p w14:paraId="3291FAA6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Ведущая деятель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ность— интимно-личностное общение.</w:t>
            </w:r>
          </w:p>
        </w:tc>
      </w:tr>
      <w:tr w:rsidR="0059245B" w:rsidRPr="00311074" w14:paraId="59F9A2AE" w14:textId="77777777" w:rsidTr="00BD7A95">
        <w:tc>
          <w:tcPr>
            <w:tcW w:w="2802" w:type="dxa"/>
          </w:tcPr>
          <w:p w14:paraId="0E28606F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Дошкольный возраст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3—7 лет</w:t>
            </w:r>
          </w:p>
        </w:tc>
        <w:tc>
          <w:tcPr>
            <w:tcW w:w="6549" w:type="dxa"/>
          </w:tcPr>
          <w:p w14:paraId="3E08282A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Ведущая деятельность—ролевая игра. </w:t>
            </w:r>
          </w:p>
        </w:tc>
      </w:tr>
      <w:tr w:rsidR="0059245B" w:rsidRPr="00311074" w14:paraId="347498E8" w14:textId="77777777" w:rsidTr="00BD7A95">
        <w:tc>
          <w:tcPr>
            <w:tcW w:w="2802" w:type="dxa"/>
          </w:tcPr>
          <w:p w14:paraId="58E2DBB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школьный возраст 15—17 лет</w:t>
            </w:r>
          </w:p>
        </w:tc>
        <w:tc>
          <w:tcPr>
            <w:tcW w:w="6549" w:type="dxa"/>
          </w:tcPr>
          <w:p w14:paraId="12146BB4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Ведущая дея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тельность—учебно-профессиональная.</w:t>
            </w:r>
          </w:p>
        </w:tc>
      </w:tr>
      <w:tr w:rsidR="0059245B" w:rsidRPr="00311074" w14:paraId="5791EA4B" w14:textId="77777777" w:rsidTr="00BD7A95">
        <w:tc>
          <w:tcPr>
            <w:tcW w:w="2802" w:type="dxa"/>
          </w:tcPr>
          <w:p w14:paraId="781ABED1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Раннее детство 1—3 года</w:t>
            </w:r>
          </w:p>
        </w:tc>
        <w:tc>
          <w:tcPr>
            <w:tcW w:w="6549" w:type="dxa"/>
          </w:tcPr>
          <w:p w14:paraId="35173D28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Ведущая деятельность— предметно-манипулятивная. </w:t>
            </w:r>
          </w:p>
        </w:tc>
      </w:tr>
    </w:tbl>
    <w:p w14:paraId="13D61305" w14:textId="77777777" w:rsidR="0059245B" w:rsidRPr="00F85920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8592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16A45D24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5FC01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sz w:val="24"/>
          <w:szCs w:val="24"/>
          <w:lang w:eastAsia="ru-RU"/>
        </w:rPr>
        <w:t>33. Расположите в правильной последовательности этапы становления психологии как науки.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384"/>
        <w:gridCol w:w="7967"/>
      </w:tblGrid>
      <w:tr w:rsidR="0059245B" w:rsidRPr="00311074" w14:paraId="2F962AF4" w14:textId="77777777" w:rsidTr="00BD7A95">
        <w:tc>
          <w:tcPr>
            <w:tcW w:w="1384" w:type="dxa"/>
          </w:tcPr>
          <w:p w14:paraId="26F1889C" w14:textId="77777777" w:rsidR="0059245B" w:rsidRPr="00311074" w:rsidRDefault="0059245B" w:rsidP="00BD7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7967" w:type="dxa"/>
          </w:tcPr>
          <w:p w14:paraId="1B127EC6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психология как наука о душе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59245B" w:rsidRPr="00311074" w14:paraId="3A1C65A3" w14:textId="77777777" w:rsidTr="00BD7A95">
        <w:tc>
          <w:tcPr>
            <w:tcW w:w="1384" w:type="dxa"/>
          </w:tcPr>
          <w:p w14:paraId="2EFA8EE2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Б) 2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5D484F70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психология как наука о сознании.</w:t>
            </w:r>
          </w:p>
        </w:tc>
      </w:tr>
      <w:tr w:rsidR="0059245B" w:rsidRPr="00311074" w14:paraId="32E8BAD5" w14:textId="77777777" w:rsidTr="00BD7A95">
        <w:tc>
          <w:tcPr>
            <w:tcW w:w="1384" w:type="dxa"/>
          </w:tcPr>
          <w:p w14:paraId="6E73F1E8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В) 3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71144D5C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психология как наука о поведении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59245B" w:rsidRPr="00311074" w14:paraId="2DEBDD88" w14:textId="77777777" w:rsidTr="00BD7A95">
        <w:tc>
          <w:tcPr>
            <w:tcW w:w="1384" w:type="dxa"/>
          </w:tcPr>
          <w:p w14:paraId="25545353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>Г) 4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7967" w:type="dxa"/>
          </w:tcPr>
          <w:p w14:paraId="2F0D57BE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психология как наука, изучающая факты, закономерности и механизмы психики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4C9E6526" w14:textId="77777777" w:rsidR="0059245B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8592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739B4C3A" w14:textId="77777777" w:rsidR="0059245B" w:rsidRPr="00F85920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7C83CB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34. Методы психологии. Установите соответствие.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59245B" w:rsidRPr="00311074" w14:paraId="15D304F1" w14:textId="77777777" w:rsidTr="00BD7A95">
        <w:tc>
          <w:tcPr>
            <w:tcW w:w="2595" w:type="dxa"/>
          </w:tcPr>
          <w:p w14:paraId="47CE04D5" w14:textId="77777777" w:rsidR="0059245B" w:rsidRPr="00311074" w:rsidRDefault="0059245B" w:rsidP="00BD7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6756" w:type="dxa"/>
          </w:tcPr>
          <w:p w14:paraId="459C3CBD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описательный психологический исследовательский метод, заключающийся в целенаправленном и организованном восприятии и регистрации поведения изучаемого объекта.</w:t>
            </w:r>
            <w:r w:rsidRPr="003110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59245B" w:rsidRPr="00311074" w14:paraId="0A6C17C3" w14:textId="77777777" w:rsidTr="00BD7A95">
        <w:tc>
          <w:tcPr>
            <w:tcW w:w="2595" w:type="dxa"/>
          </w:tcPr>
          <w:p w14:paraId="5B7142B4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6756" w:type="dxa"/>
          </w:tcPr>
          <w:p w14:paraId="2318D33A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это метод исследования, используемый для сбора данных от определенной группе респондентов.</w:t>
            </w:r>
          </w:p>
        </w:tc>
      </w:tr>
      <w:tr w:rsidR="0059245B" w:rsidRPr="00311074" w14:paraId="2149E663" w14:textId="77777777" w:rsidTr="00BD7A95">
        <w:tc>
          <w:tcPr>
            <w:tcW w:w="2595" w:type="dxa"/>
          </w:tcPr>
          <w:p w14:paraId="6FD85673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6756" w:type="dxa"/>
          </w:tcPr>
          <w:p w14:paraId="597965F9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процесс и метод психологической диагностики, использующий стандартизированные вопросы и задачи</w:t>
            </w:r>
            <w:r w:rsidRPr="0031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245B" w:rsidRPr="00311074" w14:paraId="67B44218" w14:textId="77777777" w:rsidTr="00BD7A95">
        <w:tc>
          <w:tcPr>
            <w:tcW w:w="2595" w:type="dxa"/>
          </w:tcPr>
          <w:p w14:paraId="2B183125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6756" w:type="dxa"/>
          </w:tcPr>
          <w:p w14:paraId="5A220F5D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процедура, выполняемая для поддержки, опровержения или подтверждения гипотезы или теории.</w:t>
            </w:r>
          </w:p>
        </w:tc>
      </w:tr>
    </w:tbl>
    <w:p w14:paraId="09586E5C" w14:textId="77777777" w:rsidR="0059245B" w:rsidRPr="00B826D0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826D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208E7885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  <w:highlight w:val="yellow"/>
        </w:rPr>
      </w:pPr>
    </w:p>
    <w:p w14:paraId="14B24988" w14:textId="77777777" w:rsidR="0059245B" w:rsidRPr="0092326A" w:rsidRDefault="0059245B" w:rsidP="0059245B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2326A">
        <w:rPr>
          <w:b/>
        </w:rPr>
        <w:t>Сложные (3 уровень)</w:t>
      </w:r>
    </w:p>
    <w:p w14:paraId="16BB9743" w14:textId="77777777" w:rsidR="0059245B" w:rsidRPr="0092326A" w:rsidRDefault="0059245B" w:rsidP="0059245B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14:paraId="35A6A94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110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35. Типы темперамента и свойства нервной системы. Установите соответствие.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595"/>
        <w:gridCol w:w="6756"/>
      </w:tblGrid>
      <w:tr w:rsidR="0059245B" w:rsidRPr="00311074" w14:paraId="1FA96C4B" w14:textId="77777777" w:rsidTr="00BD7A95">
        <w:tc>
          <w:tcPr>
            <w:tcW w:w="2595" w:type="dxa"/>
          </w:tcPr>
          <w:p w14:paraId="55B9BF25" w14:textId="77777777" w:rsidR="0059245B" w:rsidRPr="00311074" w:rsidRDefault="0059245B" w:rsidP="00BD7A9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Холерик</w:t>
            </w:r>
          </w:p>
        </w:tc>
        <w:tc>
          <w:tcPr>
            <w:tcW w:w="6756" w:type="dxa"/>
          </w:tcPr>
          <w:p w14:paraId="51E6D5EB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Сильный, неуравновешенный, подвижный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9245B" w:rsidRPr="00311074" w14:paraId="7BABE6A2" w14:textId="77777777" w:rsidTr="00BD7A95">
        <w:tc>
          <w:tcPr>
            <w:tcW w:w="2595" w:type="dxa"/>
          </w:tcPr>
          <w:p w14:paraId="41AC3D82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Сангвиник</w:t>
            </w:r>
          </w:p>
        </w:tc>
        <w:tc>
          <w:tcPr>
            <w:tcW w:w="6756" w:type="dxa"/>
          </w:tcPr>
          <w:p w14:paraId="07C069EA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Сильный, уравновешенный, подвижный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9245B" w:rsidRPr="00311074" w14:paraId="52D1C351" w14:textId="77777777" w:rsidTr="00BD7A95">
        <w:tc>
          <w:tcPr>
            <w:tcW w:w="2595" w:type="dxa"/>
          </w:tcPr>
          <w:p w14:paraId="0CBBD0A3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Флегматик</w:t>
            </w:r>
          </w:p>
        </w:tc>
        <w:tc>
          <w:tcPr>
            <w:tcW w:w="6756" w:type="dxa"/>
          </w:tcPr>
          <w:p w14:paraId="1C3FB364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Сильный, уравновешенный, инертный</w:t>
            </w:r>
            <w:r w:rsidRPr="0031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9245B" w:rsidRPr="00311074" w14:paraId="45A90F7C" w14:textId="77777777" w:rsidTr="00BD7A95">
        <w:tc>
          <w:tcPr>
            <w:tcW w:w="2595" w:type="dxa"/>
          </w:tcPr>
          <w:p w14:paraId="543ED8E9" w14:textId="77777777" w:rsidR="0059245B" w:rsidRPr="00311074" w:rsidRDefault="0059245B" w:rsidP="00BD7A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107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Меланхолик</w:t>
            </w:r>
          </w:p>
        </w:tc>
        <w:tc>
          <w:tcPr>
            <w:tcW w:w="6756" w:type="dxa"/>
          </w:tcPr>
          <w:p w14:paraId="0A143E5C" w14:textId="77777777" w:rsidR="0059245B" w:rsidRPr="00311074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0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Слабый, неуравновешенный </w:t>
            </w:r>
          </w:p>
        </w:tc>
      </w:tr>
    </w:tbl>
    <w:p w14:paraId="01C3ED81" w14:textId="77777777" w:rsidR="0059245B" w:rsidRPr="00B826D0" w:rsidRDefault="0059245B" w:rsidP="0059245B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826D0">
        <w:rPr>
          <w:rFonts w:ascii="Times New Roman" w:hAnsi="Times New Roman" w:cs="Times New Roman"/>
          <w:b/>
          <w:iCs/>
          <w:sz w:val="24"/>
          <w:szCs w:val="24"/>
        </w:rPr>
        <w:t>А1Б2В3Г4</w:t>
      </w:r>
    </w:p>
    <w:p w14:paraId="547B1F17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2649C2A" w14:textId="77777777" w:rsidR="0059245B" w:rsidRPr="00311074" w:rsidRDefault="0059245B" w:rsidP="0059245B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074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38C7A377" w14:textId="77777777" w:rsidR="0059245B" w:rsidRPr="00311074" w:rsidRDefault="0059245B" w:rsidP="0059245B">
      <w:pPr>
        <w:pStyle w:val="ac"/>
        <w:rPr>
          <w:b/>
          <w:sz w:val="24"/>
          <w:szCs w:val="24"/>
        </w:rPr>
      </w:pPr>
      <w:r w:rsidRPr="00311074">
        <w:rPr>
          <w:b/>
          <w:sz w:val="24"/>
          <w:szCs w:val="24"/>
        </w:rPr>
        <w:t>Задания на дополнение</w:t>
      </w:r>
    </w:p>
    <w:p w14:paraId="5DD6EC83" w14:textId="77777777" w:rsidR="0059245B" w:rsidRPr="00311074" w:rsidRDefault="0059245B" w:rsidP="0059245B">
      <w:pPr>
        <w:pStyle w:val="ac"/>
        <w:rPr>
          <w:i/>
          <w:sz w:val="24"/>
          <w:szCs w:val="24"/>
        </w:rPr>
      </w:pPr>
      <w:r w:rsidRPr="00311074">
        <w:rPr>
          <w:i/>
          <w:sz w:val="24"/>
          <w:szCs w:val="24"/>
        </w:rPr>
        <w:t>Напишите пропущенное слово, значение или выражение.</w:t>
      </w:r>
    </w:p>
    <w:p w14:paraId="193C4717" w14:textId="77777777" w:rsidR="0059245B" w:rsidRPr="00830BA5" w:rsidRDefault="0059245B" w:rsidP="0059245B">
      <w:pPr>
        <w:pStyle w:val="ac"/>
        <w:rPr>
          <w:color w:val="000000" w:themeColor="text1"/>
          <w:sz w:val="24"/>
          <w:szCs w:val="24"/>
        </w:rPr>
      </w:pPr>
    </w:p>
    <w:p w14:paraId="38800D9B" w14:textId="77777777" w:rsidR="0059245B" w:rsidRPr="00830BA5" w:rsidRDefault="0059245B" w:rsidP="0059245B">
      <w:pPr>
        <w:pStyle w:val="ac"/>
        <w:rPr>
          <w:b/>
          <w:color w:val="000000" w:themeColor="text1"/>
          <w:sz w:val="24"/>
          <w:szCs w:val="24"/>
        </w:rPr>
      </w:pPr>
      <w:r w:rsidRPr="00830BA5">
        <w:rPr>
          <w:b/>
          <w:color w:val="000000" w:themeColor="text1"/>
          <w:sz w:val="24"/>
          <w:szCs w:val="24"/>
        </w:rPr>
        <w:t>Простые (1 уровень)</w:t>
      </w:r>
    </w:p>
    <w:p w14:paraId="2396BB64" w14:textId="77777777" w:rsidR="0059245B" w:rsidRPr="00830BA5" w:rsidRDefault="0059245B" w:rsidP="0059245B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9FBB2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36. Основные психологические теории оказали влияние на становление психосоциальной работы _____________________ бихевиоризм и экзистенциально-гуманистическая теория.</w:t>
      </w:r>
    </w:p>
    <w:p w14:paraId="52DAA59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сихоанализ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сихоанализа)</w:t>
      </w:r>
    </w:p>
    <w:p w14:paraId="2910AD4A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D4B244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37. Первым этапом интервью в психосоциальной индивидуальной работе со случаем является установление психологического ________ с клиентом</w:t>
      </w:r>
    </w:p>
    <w:p w14:paraId="1DC7D85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(К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онтакта/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онтакт)</w:t>
      </w:r>
    </w:p>
    <w:p w14:paraId="16C40C6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1D849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38. В центре внимания социального работника при использовании психодинамического подхода в работе с клиентом находится ____________и контрперенос</w:t>
      </w:r>
    </w:p>
    <w:p w14:paraId="5975852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еренос)</w:t>
      </w:r>
    </w:p>
    <w:p w14:paraId="0C8113D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E2D23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39. Комплекс ________________ это психическое явление, описанное А. Адлером как совокупность психологических и эмоциональных ощущений человека, выражающихся в чувстве собственной ущербности и иррациональной вере в превосходство окружающих над собой.</w:t>
      </w:r>
    </w:p>
    <w:p w14:paraId="6EA7107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(Н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еполноценности)</w:t>
      </w:r>
    </w:p>
    <w:p w14:paraId="1A2ED36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712F8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40. В центре внимания социального работника при использовании бихевиоризма находится _____________ клиента</w:t>
      </w:r>
    </w:p>
    <w:p w14:paraId="3E37F87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оведение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оведений)</w:t>
      </w:r>
    </w:p>
    <w:p w14:paraId="0445066B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3E80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41. Концепция зоны _____________ развития была разработана советским психологом и социальным конструктивистом Л.С. Выготским </w:t>
      </w:r>
    </w:p>
    <w:p w14:paraId="01B90E04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лижайшего)</w:t>
      </w:r>
    </w:p>
    <w:p w14:paraId="335B6F2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C3A10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42. И.П. Павлов разделил всю совокупность физиологических процессов на условные и безусловные ____________</w:t>
      </w:r>
    </w:p>
    <w:p w14:paraId="4D0672E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(Р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ефлексы)</w:t>
      </w:r>
    </w:p>
    <w:p w14:paraId="0B73A39A" w14:textId="77777777" w:rsidR="0059245B" w:rsidRPr="00C94E05" w:rsidRDefault="0059245B" w:rsidP="0059245B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57F294" w14:textId="77777777" w:rsidR="0059245B" w:rsidRPr="00C94E05" w:rsidRDefault="0059245B" w:rsidP="0059245B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E05">
        <w:rPr>
          <w:rFonts w:ascii="Times New Roman" w:hAnsi="Times New Roman" w:cs="Times New Roman"/>
          <w:b/>
          <w:sz w:val="24"/>
          <w:szCs w:val="24"/>
        </w:rPr>
        <w:t>Средне-сложные (2 уровень)</w:t>
      </w:r>
    </w:p>
    <w:p w14:paraId="3F021B57" w14:textId="77777777" w:rsidR="0059245B" w:rsidRPr="00C94E05" w:rsidRDefault="0059245B" w:rsidP="005924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DFB0F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43. Создателем периодизации ___________ развития является австрийский невропатолог З. Фрейд</w:t>
      </w:r>
    </w:p>
    <w:p w14:paraId="769413AB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сихосексуального)</w:t>
      </w:r>
    </w:p>
    <w:p w14:paraId="29C38C9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F483D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44. Психосоциальная работа — это направление в социальной работе, которое уделяет особое внимание психологическим аспектам ________ жизненной ситуации клиента. </w:t>
      </w:r>
    </w:p>
    <w:p w14:paraId="3872E84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(Т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рудной)</w:t>
      </w:r>
    </w:p>
    <w:p w14:paraId="2B45104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8F627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45. Психологическая и социальная модель взаимодействия между людьми в трансакционном анализе называется __________ Карпмана.</w:t>
      </w:r>
    </w:p>
    <w:p w14:paraId="7EC253A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(Т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реугольник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Т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реугольником)</w:t>
      </w:r>
    </w:p>
    <w:p w14:paraId="00107D1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9AECF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46. В транзактном анализе, созданном Э. Берном ____________общения называется транзакция </w:t>
      </w:r>
    </w:p>
    <w:p w14:paraId="39826A6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(Е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диница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Е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диницей)</w:t>
      </w:r>
    </w:p>
    <w:p w14:paraId="5B388CE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83983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47. Психическое состояние, вызванное неуспехом в удовлетворении потребности, желания называется ____________</w:t>
      </w:r>
    </w:p>
    <w:p w14:paraId="0A729B2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(Фрустрация)</w:t>
      </w:r>
    </w:p>
    <w:p w14:paraId="69B794C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D2FC5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48. В ______________ подходе социальной работы основное внимание уделяется пониманию социального изучения условий жизни клиента</w:t>
      </w:r>
    </w:p>
    <w:p w14:paraId="332881D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(Функциональном)</w:t>
      </w:r>
    </w:p>
    <w:p w14:paraId="3409A07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5EF2F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18181A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49. ____________ психического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развития 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детей от 0 до 17 лет принадлежит отечественному психологу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Д. Б. 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Эльконину</w:t>
      </w:r>
    </w:p>
    <w:p w14:paraId="059CBF5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(Периодизация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965F22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708ACA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50. В социальной работе к процессу социальной помощи относятся как к лечению в _____________ подходе</w:t>
      </w:r>
    </w:p>
    <w:p w14:paraId="72D513C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иагностическом)</w:t>
      </w:r>
    </w:p>
    <w:p w14:paraId="7364BC9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A2E98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51. Помочь клинически здоровому индивиду справиться с житейскими трудностями, найти выход из сложившейся ситуации, изменить свое поведение, чтобы достичь намеченных целей можно при помощи психосоциального __________________</w:t>
      </w:r>
    </w:p>
    <w:p w14:paraId="56E4EA2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онсультирования)</w:t>
      </w:r>
    </w:p>
    <w:p w14:paraId="26F8CB5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19DA04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52. Человек, который характеризуется повышенной агрессивностью импульсивностью, пренебрежением социальными нормами, низким самоконтролем, тягой к ярким ощущениям, отсутствует апатии, эмоционального интеллекта и ответственности обладает _____________ типом личности</w:t>
      </w:r>
    </w:p>
    <w:p w14:paraId="071A64D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(С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оциопатическим)</w:t>
      </w:r>
    </w:p>
    <w:p w14:paraId="1A9B438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7B61F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53. Люди, для которых характерно стремление добиваться высокого социального статуса чуть ли не любой ценой, впадать в крайности в оценке самого себя: от «Я-грандиозный» до «Я-ничтожный» обладают _____________ типом личности</w:t>
      </w:r>
    </w:p>
    <w:p w14:paraId="0569661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(Н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арциссическим)</w:t>
      </w:r>
    </w:p>
    <w:p w14:paraId="377D7C4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14C0E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54. Люди, которые отличаются замкнутостью, поглощённостью своими внутренними переживаниями, социальной отгороженностью, имеют трудности в установлении близких и доверительных отношений с другими людьми обладают _____________ типом личности</w:t>
      </w:r>
    </w:p>
    <w:p w14:paraId="0B3917F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(Ш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изоидным)</w:t>
      </w:r>
    </w:p>
    <w:p w14:paraId="285A15F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0A2C8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55. А. Адлер – австрийский психолог, психиатр и мыслитель, создатель _______________ психологии.</w:t>
      </w:r>
    </w:p>
    <w:p w14:paraId="585C0C6A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(И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ндивидуальной)</w:t>
      </w:r>
    </w:p>
    <w:p w14:paraId="5E552DA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C43B4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56. К.Г. Юнг швейцарский психолог и психиатр, педагог, основоположник ______________ психологии.</w:t>
      </w:r>
    </w:p>
    <w:p w14:paraId="7722D8B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(А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налитической)</w:t>
      </w: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EE036E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A7EB2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57. Согласно Юнгу __________ - это врожденные универсальные предсознательные психические образы, которые являются компонентами коллективного бессознательного и служат для организации, направления и информирования человеческого мышления и поведения </w:t>
      </w:r>
    </w:p>
    <w:p w14:paraId="26F514D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(Архитип/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рхетипы)</w:t>
      </w:r>
    </w:p>
    <w:p w14:paraId="232CE4CE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5279D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58. Люди, видение мира которых строится вокруг идеи, что все хотят им зла, весь мир настроен против них, эгоцентричны, мнительны, имеющие слабое чувство юмора обладают _____________ типом личности</w:t>
      </w:r>
    </w:p>
    <w:p w14:paraId="531A1AFB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араноидным)</w:t>
      </w:r>
    </w:p>
    <w:p w14:paraId="2B89E72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75801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59. Психологическая теория, в которой выделяются три Эго-состояния называется транзактный ____________ </w:t>
      </w:r>
    </w:p>
    <w:p w14:paraId="0ABF995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(А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нализ)</w:t>
      </w:r>
    </w:p>
    <w:p w14:paraId="7369A3A5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6B7EE5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408F0C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60. Психическое __________ - это состояние благополучия, при котором человек может реализовать свой собственный потенциал, противостоять обычным жизненным стрессам, продуктивно и плодотворно работать, а также вносить вклад в жизнь своего сообщества</w:t>
      </w:r>
    </w:p>
    <w:p w14:paraId="4CBCA5B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доровье)</w:t>
      </w:r>
    </w:p>
    <w:p w14:paraId="7C2E159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FF90A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61. Свойство личности становиться жертвой преступления, насилия или попадать в неприятности гораздо чаще других людей называется ____________готовность.</w:t>
      </w:r>
    </w:p>
    <w:p w14:paraId="7D5D6374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(В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иктимная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В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иктимной)</w:t>
      </w:r>
    </w:p>
    <w:p w14:paraId="02BD64F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6D6E2B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62. Склонность приписывать результаты деятельности внешним факторам называется _____________ локусом контроля</w:t>
      </w:r>
    </w:p>
    <w:p w14:paraId="6CC587C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(Э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кстернальным)</w:t>
      </w:r>
    </w:p>
    <w:p w14:paraId="70F63488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4A267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63. Теоретиком диагностической школы социальной работы являлся __________</w:t>
      </w:r>
    </w:p>
    <w:p w14:paraId="27B17938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(М. Ричмонд / Ричмонд / Мэри Ричмонд)</w:t>
      </w:r>
    </w:p>
    <w:p w14:paraId="5E842DB6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DA8D3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64. Замкнутые, скромные, тихие люди с низкой самооценкой, имеющие убеждение, что в своей глубине они плохи и испытывающие беспокойство по поводу своей врожденной деструктивности обладают _____________ типом личности</w:t>
      </w:r>
    </w:p>
    <w:p w14:paraId="4E673DC2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(Д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епрессивным)</w:t>
      </w:r>
    </w:p>
    <w:p w14:paraId="69B914B7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5C972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65. Родоначальником проблемно-ориентированного подхода в психосоциальной практике являлся __________</w:t>
      </w:r>
    </w:p>
    <w:p w14:paraId="071EC75A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(Х. Перлман / Перлман)</w:t>
      </w:r>
    </w:p>
    <w:p w14:paraId="42D26CA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9E71BF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66. Представительности _____________ типа демонстративны и артистичны, обладают высокой эмоциональностью, тревоги, напряженностью, имеют стремление преодолевать тревогу с помощью волнующей любовной истории.</w:t>
      </w:r>
    </w:p>
    <w:p w14:paraId="627E7FA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(И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стерического) </w:t>
      </w:r>
    </w:p>
    <w:p w14:paraId="29F33C20" w14:textId="77777777" w:rsidR="0059245B" w:rsidRPr="0092326A" w:rsidRDefault="0059245B" w:rsidP="0059245B">
      <w:pPr>
        <w:pStyle w:val="ac"/>
        <w:rPr>
          <w:sz w:val="24"/>
          <w:szCs w:val="24"/>
        </w:rPr>
      </w:pPr>
    </w:p>
    <w:p w14:paraId="73565C08" w14:textId="77777777" w:rsidR="0059245B" w:rsidRPr="0092326A" w:rsidRDefault="0059245B" w:rsidP="00592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26A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92326A">
        <w:rPr>
          <w:rFonts w:ascii="Times New Roman" w:hAnsi="Times New Roman" w:cs="Times New Roman"/>
          <w:b/>
        </w:rPr>
        <w:t xml:space="preserve"> (3 уровень)</w:t>
      </w:r>
    </w:p>
    <w:p w14:paraId="531598E3" w14:textId="77777777" w:rsidR="0059245B" w:rsidRPr="0092326A" w:rsidRDefault="0059245B" w:rsidP="0059245B">
      <w:pPr>
        <w:spacing w:after="0" w:line="240" w:lineRule="auto"/>
        <w:rPr>
          <w:rFonts w:ascii="Times New Roman" w:hAnsi="Times New Roman" w:cs="Times New Roman"/>
          <w:b/>
        </w:rPr>
      </w:pPr>
    </w:p>
    <w:p w14:paraId="7E97319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67. Склонность приписывать результаты деятельности внутренним факторам называется ____________ локусом контроля.</w:t>
      </w:r>
    </w:p>
    <w:p w14:paraId="0955D0F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(И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нтернальным)</w:t>
      </w:r>
    </w:p>
    <w:p w14:paraId="3C3D3678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5F64AD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68. Вы беседуете с клиентом и замечаете, что при вопросах на определенную тему он переводит разговор на что-то другое. За этим поведением стоит __________ клиента.</w:t>
      </w:r>
    </w:p>
    <w:p w14:paraId="4DA5F479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опротивление)</w:t>
      </w:r>
    </w:p>
    <w:p w14:paraId="72A0A590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FC7CD3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>69. Специалист, работающий в экзистенциально-гуманистическом подходе, уделил бы внимание свободе ____________ клиента</w:t>
      </w:r>
    </w:p>
    <w:p w14:paraId="4C4D79B4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ыбора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В</w:t>
      </w:r>
      <w:r w:rsidRPr="00830B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ыбору)</w:t>
      </w:r>
    </w:p>
    <w:p w14:paraId="5342BA11" w14:textId="77777777" w:rsidR="0059245B" w:rsidRPr="00830BA5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E9098C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830B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70. </w:t>
      </w:r>
      <w:r w:rsidRPr="00311074">
        <w:rPr>
          <w:rFonts w:ascii="Times New Roman" w:hAnsi="Times New Roman" w:cs="Times New Roman"/>
          <w:sz w:val="24"/>
          <w:szCs w:val="24"/>
        </w:rPr>
        <w:t>Создателем теории психосоциального развития и основателем эго-психологии является ____________</w:t>
      </w:r>
    </w:p>
    <w:p w14:paraId="242024DD" w14:textId="77777777" w:rsidR="0059245B" w:rsidRPr="00311074" w:rsidRDefault="0059245B" w:rsidP="0059245B">
      <w:pPr>
        <w:widowControl w:val="0"/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31107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311074">
        <w:rPr>
          <w:rFonts w:ascii="Times New Roman" w:hAnsi="Times New Roman"/>
          <w:b/>
          <w:bCs/>
          <w:sz w:val="24"/>
          <w:szCs w:val="24"/>
        </w:rPr>
        <w:t>Эриксон</w:t>
      </w:r>
      <w:r w:rsidRPr="002B76C9">
        <w:rPr>
          <w:rFonts w:ascii="Times New Roman" w:hAnsi="Times New Roman"/>
          <w:b/>
          <w:bCs/>
          <w:sz w:val="24"/>
          <w:szCs w:val="24"/>
        </w:rPr>
        <w:t xml:space="preserve"> / Э. Х. Эриксон / Э. Эриксон</w:t>
      </w:r>
      <w:r w:rsidRPr="0031107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033066F" w14:textId="77777777" w:rsidR="0059245B" w:rsidRDefault="0059245B" w:rsidP="0059245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08A8320" w14:textId="77777777" w:rsidR="0059245B" w:rsidRPr="005962DD" w:rsidRDefault="0059245B" w:rsidP="00592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Карта учета тестовых заданий (вариант 1)</w:t>
      </w:r>
    </w:p>
    <w:p w14:paraId="1CD54250" w14:textId="77777777" w:rsidR="0059245B" w:rsidRPr="005962DD" w:rsidRDefault="0059245B" w:rsidP="00592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2189"/>
        <w:gridCol w:w="2655"/>
        <w:gridCol w:w="1960"/>
        <w:gridCol w:w="851"/>
      </w:tblGrid>
      <w:tr w:rsidR="0059245B" w:rsidRPr="005962DD" w14:paraId="1DB93CC0" w14:textId="77777777" w:rsidTr="00BD7A95">
        <w:trPr>
          <w:trHeight w:val="155"/>
        </w:trPr>
        <w:tc>
          <w:tcPr>
            <w:tcW w:w="1696" w:type="dxa"/>
          </w:tcPr>
          <w:p w14:paraId="3C5DB734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7655" w:type="dxa"/>
            <w:gridSpan w:val="4"/>
          </w:tcPr>
          <w:p w14:paraId="724A0BF2" w14:textId="77777777" w:rsidR="0059245B" w:rsidRPr="005962DD" w:rsidRDefault="0059245B" w:rsidP="00BD7A95">
            <w:pPr>
              <w:pStyle w:val="aa"/>
              <w:tabs>
                <w:tab w:val="left" w:pos="708"/>
              </w:tabs>
              <w:jc w:val="both"/>
            </w:pPr>
            <w:r w:rsidRPr="00311074">
              <w:t xml:space="preserve">ПК-1 Способен к предоставлению социальных услуг, мер социальной поддержки и государственной социальной помощи нуждающимся гражданам. </w:t>
            </w:r>
          </w:p>
        </w:tc>
      </w:tr>
      <w:tr w:rsidR="0059245B" w:rsidRPr="005962DD" w14:paraId="252B2DBC" w14:textId="77777777" w:rsidTr="00BD7A95">
        <w:trPr>
          <w:trHeight w:val="155"/>
        </w:trPr>
        <w:tc>
          <w:tcPr>
            <w:tcW w:w="1696" w:type="dxa"/>
          </w:tcPr>
          <w:p w14:paraId="665C52B6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7655" w:type="dxa"/>
            <w:gridSpan w:val="4"/>
          </w:tcPr>
          <w:p w14:paraId="7EDDFC76" w14:textId="77777777" w:rsidR="0059245B" w:rsidRPr="00353FB4" w:rsidRDefault="0059245B" w:rsidP="00BD7A95">
            <w:pPr>
              <w:pStyle w:val="aa"/>
              <w:tabs>
                <w:tab w:val="left" w:pos="708"/>
              </w:tabs>
              <w:jc w:val="both"/>
              <w:rPr>
                <w:bCs/>
              </w:rPr>
            </w:pPr>
            <w:r w:rsidRPr="00311074">
              <w:t>ПК-1.5 Устанавливает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  <w:r>
              <w:t>.</w:t>
            </w:r>
          </w:p>
        </w:tc>
      </w:tr>
      <w:tr w:rsidR="0059245B" w:rsidRPr="005962DD" w14:paraId="013818C1" w14:textId="77777777" w:rsidTr="00BD7A95">
        <w:trPr>
          <w:trHeight w:val="155"/>
        </w:trPr>
        <w:tc>
          <w:tcPr>
            <w:tcW w:w="1696" w:type="dxa"/>
          </w:tcPr>
          <w:p w14:paraId="04864A4F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7655" w:type="dxa"/>
            <w:gridSpan w:val="4"/>
          </w:tcPr>
          <w:p w14:paraId="2EDD7757" w14:textId="77777777" w:rsidR="0059245B" w:rsidRPr="005962DD" w:rsidRDefault="0059245B" w:rsidP="00BD7A95">
            <w:pPr>
              <w:pStyle w:val="aa"/>
              <w:tabs>
                <w:tab w:val="left" w:pos="708"/>
              </w:tabs>
              <w:jc w:val="both"/>
            </w:pPr>
            <w:r>
              <w:t xml:space="preserve">Психосоциальная работа </w:t>
            </w:r>
            <w:r w:rsidRPr="00311074">
              <w:t>и социальное взаимодействие</w:t>
            </w:r>
          </w:p>
        </w:tc>
      </w:tr>
      <w:tr w:rsidR="0059245B" w:rsidRPr="005962DD" w14:paraId="41E428CC" w14:textId="77777777" w:rsidTr="00BD7A95">
        <w:trPr>
          <w:trHeight w:val="155"/>
        </w:trPr>
        <w:tc>
          <w:tcPr>
            <w:tcW w:w="1696" w:type="dxa"/>
            <w:vMerge w:val="restart"/>
          </w:tcPr>
          <w:p w14:paraId="601A56E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852EB1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804" w:type="dxa"/>
            <w:gridSpan w:val="3"/>
          </w:tcPr>
          <w:p w14:paraId="295D1FE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851" w:type="dxa"/>
            <w:vMerge w:val="restart"/>
          </w:tcPr>
          <w:p w14:paraId="749CE40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59245B" w:rsidRPr="005962DD" w14:paraId="67758A76" w14:textId="77777777" w:rsidTr="00BD7A95">
        <w:trPr>
          <w:trHeight w:val="155"/>
        </w:trPr>
        <w:tc>
          <w:tcPr>
            <w:tcW w:w="1696" w:type="dxa"/>
            <w:vMerge/>
          </w:tcPr>
          <w:p w14:paraId="68FDEE8D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14:paraId="70B58C4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1960" w:type="dxa"/>
          </w:tcPr>
          <w:p w14:paraId="7FD2B589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851" w:type="dxa"/>
            <w:vMerge/>
          </w:tcPr>
          <w:p w14:paraId="518B48D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45B" w:rsidRPr="005962DD" w14:paraId="62BB0292" w14:textId="77777777" w:rsidTr="00BD7A95">
        <w:trPr>
          <w:trHeight w:val="155"/>
        </w:trPr>
        <w:tc>
          <w:tcPr>
            <w:tcW w:w="1696" w:type="dxa"/>
            <w:vMerge/>
          </w:tcPr>
          <w:p w14:paraId="234DB978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14:paraId="77D0F9F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2711B273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960" w:type="dxa"/>
          </w:tcPr>
          <w:p w14:paraId="6CF7B13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56FAE6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851" w:type="dxa"/>
            <w:vMerge/>
          </w:tcPr>
          <w:p w14:paraId="24E43B13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45B" w:rsidRPr="005962DD" w14:paraId="4981738C" w14:textId="77777777" w:rsidTr="00BD7A95">
        <w:tc>
          <w:tcPr>
            <w:tcW w:w="1696" w:type="dxa"/>
          </w:tcPr>
          <w:p w14:paraId="3B5E7D7F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89" w:type="dxa"/>
          </w:tcPr>
          <w:p w14:paraId="33013E8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51C8FFF6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27105351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385900D3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9245B" w:rsidRPr="005962DD" w14:paraId="517AA25B" w14:textId="77777777" w:rsidTr="00BD7A95">
        <w:tc>
          <w:tcPr>
            <w:tcW w:w="1696" w:type="dxa"/>
          </w:tcPr>
          <w:p w14:paraId="063A93FC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89" w:type="dxa"/>
          </w:tcPr>
          <w:p w14:paraId="104BE106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4A0458AE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0" w:type="dxa"/>
          </w:tcPr>
          <w:p w14:paraId="23CAD937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37FBC9D4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59245B" w:rsidRPr="005962DD" w14:paraId="4D16F58B" w14:textId="77777777" w:rsidTr="00BD7A95">
        <w:tc>
          <w:tcPr>
            <w:tcW w:w="1696" w:type="dxa"/>
          </w:tcPr>
          <w:p w14:paraId="68B35CD1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89" w:type="dxa"/>
          </w:tcPr>
          <w:p w14:paraId="43FC9D03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4D2042D2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14:paraId="69B05E1C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E1740A0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9245B" w:rsidRPr="005962DD" w14:paraId="73B6ECA7" w14:textId="77777777" w:rsidTr="00BD7A95">
        <w:tc>
          <w:tcPr>
            <w:tcW w:w="1696" w:type="dxa"/>
          </w:tcPr>
          <w:p w14:paraId="04D6B0E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89" w:type="dxa"/>
          </w:tcPr>
          <w:p w14:paraId="3B4DA533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2CC7651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960" w:type="dxa"/>
          </w:tcPr>
          <w:p w14:paraId="787E6C89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851" w:type="dxa"/>
          </w:tcPr>
          <w:p w14:paraId="2516B8A9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14:paraId="4BA1CAE3" w14:textId="77777777" w:rsidR="0059245B" w:rsidRPr="005962DD" w:rsidRDefault="0059245B" w:rsidP="0059245B">
      <w:pPr>
        <w:pStyle w:val="a9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8F14900" w14:textId="77777777" w:rsidR="0059245B" w:rsidRPr="005962DD" w:rsidRDefault="0059245B" w:rsidP="00592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Критерии оценивания</w:t>
      </w:r>
    </w:p>
    <w:p w14:paraId="7B8A3301" w14:textId="77777777" w:rsidR="0059245B" w:rsidRPr="005962DD" w:rsidRDefault="0059245B" w:rsidP="0059245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>Критерии оценивания тестовых заданий</w:t>
      </w:r>
    </w:p>
    <w:p w14:paraId="7FD39B6E" w14:textId="77777777" w:rsidR="0059245B" w:rsidRPr="005962DD" w:rsidRDefault="0059245B" w:rsidP="00592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sz w:val="24"/>
          <w:szCs w:val="24"/>
        </w:rPr>
        <w:t>Критерии оценивания:</w:t>
      </w:r>
      <w:r w:rsidRPr="005962DD">
        <w:rPr>
          <w:rFonts w:ascii="Times New Roman" w:eastAsia="Calibri" w:hAnsi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73FEC4B7" w14:textId="77777777" w:rsidR="0059245B" w:rsidRPr="005962DD" w:rsidRDefault="0059245B" w:rsidP="00592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FCDA721" w14:textId="77777777" w:rsidR="0059245B" w:rsidRPr="005962DD" w:rsidRDefault="0059245B" w:rsidP="005924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2DD">
        <w:rPr>
          <w:rFonts w:ascii="Times New Roman" w:hAnsi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5962DD">
        <w:rPr>
          <w:rFonts w:ascii="Times New Roman" w:hAnsi="Times New Roman"/>
          <w:sz w:val="24"/>
          <w:szCs w:val="24"/>
        </w:rPr>
        <w:t>(рекомендуемая)</w:t>
      </w:r>
    </w:p>
    <w:p w14:paraId="5F916033" w14:textId="77777777" w:rsidR="0059245B" w:rsidRPr="005962DD" w:rsidRDefault="0059245B" w:rsidP="005924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59245B" w:rsidRPr="005962DD" w14:paraId="7FA78C7C" w14:textId="77777777" w:rsidTr="00BD7A95">
        <w:tc>
          <w:tcPr>
            <w:tcW w:w="1794" w:type="pct"/>
          </w:tcPr>
          <w:p w14:paraId="67245BBE" w14:textId="77777777" w:rsidR="0059245B" w:rsidRPr="005962DD" w:rsidRDefault="0059245B" w:rsidP="00BD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603" w:type="pct"/>
          </w:tcPr>
          <w:p w14:paraId="78E07258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603" w:type="pct"/>
          </w:tcPr>
          <w:p w14:paraId="558F9081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</w:tr>
      <w:tr w:rsidR="0059245B" w:rsidRPr="005962DD" w14:paraId="6CB4CB53" w14:textId="77777777" w:rsidTr="00BD7A95">
        <w:tc>
          <w:tcPr>
            <w:tcW w:w="1794" w:type="pct"/>
          </w:tcPr>
          <w:p w14:paraId="59C57944" w14:textId="77777777" w:rsidR="0059245B" w:rsidRPr="005962DD" w:rsidRDefault="0059245B" w:rsidP="00BD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603" w:type="pct"/>
          </w:tcPr>
          <w:p w14:paraId="07CA083D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14:paraId="6CAABA2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61-75 баллов</w:t>
            </w:r>
          </w:p>
        </w:tc>
      </w:tr>
      <w:tr w:rsidR="0059245B" w:rsidRPr="005962DD" w14:paraId="4C6198B4" w14:textId="77777777" w:rsidTr="00BD7A95">
        <w:tc>
          <w:tcPr>
            <w:tcW w:w="1794" w:type="pct"/>
          </w:tcPr>
          <w:p w14:paraId="6EE928E9" w14:textId="77777777" w:rsidR="0059245B" w:rsidRPr="005962DD" w:rsidRDefault="0059245B" w:rsidP="00BD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603" w:type="pct"/>
          </w:tcPr>
          <w:p w14:paraId="01D352EE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14:paraId="232137AC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76-90 баллов</w:t>
            </w:r>
          </w:p>
        </w:tc>
      </w:tr>
      <w:tr w:rsidR="0059245B" w:rsidRPr="005962DD" w14:paraId="29E93ECC" w14:textId="77777777" w:rsidTr="00BD7A95">
        <w:tc>
          <w:tcPr>
            <w:tcW w:w="1794" w:type="pct"/>
          </w:tcPr>
          <w:p w14:paraId="572C0C5A" w14:textId="77777777" w:rsidR="0059245B" w:rsidRPr="005962DD" w:rsidRDefault="0059245B" w:rsidP="00BD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603" w:type="pct"/>
          </w:tcPr>
          <w:p w14:paraId="4FE2C62A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14:paraId="49D9218F" w14:textId="77777777" w:rsidR="0059245B" w:rsidRPr="005962DD" w:rsidRDefault="0059245B" w:rsidP="00BD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91-100 баллов</w:t>
            </w:r>
          </w:p>
        </w:tc>
      </w:tr>
    </w:tbl>
    <w:p w14:paraId="741AD566" w14:textId="77777777" w:rsidR="0059245B" w:rsidRDefault="0059245B" w:rsidP="0059245B">
      <w:pPr>
        <w:pStyle w:val="ac"/>
        <w:ind w:firstLine="0"/>
        <w:rPr>
          <w:rFonts w:eastAsia="Calibri"/>
          <w:b/>
          <w:sz w:val="24"/>
          <w:szCs w:val="24"/>
          <w:lang w:val="en-US"/>
        </w:rPr>
      </w:pPr>
    </w:p>
    <w:p w14:paraId="44799A39" w14:textId="77777777" w:rsidR="0059245B" w:rsidRDefault="0059245B" w:rsidP="0059245B">
      <w:pPr>
        <w:pStyle w:val="ac"/>
        <w:jc w:val="center"/>
        <w:rPr>
          <w:b/>
          <w:color w:val="000000"/>
          <w:sz w:val="24"/>
          <w:szCs w:val="24"/>
        </w:rPr>
      </w:pPr>
      <w:r w:rsidRPr="00884B8B">
        <w:rPr>
          <w:b/>
          <w:color w:val="000000"/>
          <w:sz w:val="24"/>
          <w:szCs w:val="24"/>
        </w:rPr>
        <w:t>Ключи ответов</w:t>
      </w:r>
    </w:p>
    <w:p w14:paraId="081E5367" w14:textId="77777777" w:rsidR="0059245B" w:rsidRDefault="0059245B" w:rsidP="0059245B">
      <w:pPr>
        <w:pStyle w:val="ac"/>
        <w:jc w:val="center"/>
        <w:rPr>
          <w:b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2"/>
        <w:gridCol w:w="2714"/>
        <w:gridCol w:w="283"/>
        <w:gridCol w:w="284"/>
        <w:gridCol w:w="567"/>
        <w:gridCol w:w="4501"/>
      </w:tblGrid>
      <w:tr w:rsidR="0059245B" w:rsidRPr="00815471" w14:paraId="42901C1F" w14:textId="77777777" w:rsidTr="00BD7A95">
        <w:tc>
          <w:tcPr>
            <w:tcW w:w="1222" w:type="dxa"/>
          </w:tcPr>
          <w:p w14:paraId="0E724FF7" w14:textId="77777777" w:rsidR="0059245B" w:rsidRPr="003F0F81" w:rsidRDefault="0059245B" w:rsidP="00BD7A9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F0F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№ тестовых заданий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2727D63" w14:textId="77777777" w:rsidR="0059245B" w:rsidRPr="003F0F81" w:rsidRDefault="0059245B" w:rsidP="00BD7A9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F0F8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123D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7F58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61EA8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501" w:type="dxa"/>
          </w:tcPr>
          <w:p w14:paraId="726FB56D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Психоанализ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сихоанализа</w:t>
            </w:r>
          </w:p>
        </w:tc>
      </w:tr>
      <w:tr w:rsidR="0059245B" w:rsidRPr="00815471" w14:paraId="49CDC539" w14:textId="77777777" w:rsidTr="00BD7A95">
        <w:tc>
          <w:tcPr>
            <w:tcW w:w="1222" w:type="dxa"/>
          </w:tcPr>
          <w:p w14:paraId="2D939F1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34BEAD0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конце XIX в.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BE7C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77C2A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73D9E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501" w:type="dxa"/>
          </w:tcPr>
          <w:p w14:paraId="267AA30C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Контакта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онтакт</w:t>
            </w:r>
          </w:p>
        </w:tc>
      </w:tr>
      <w:tr w:rsidR="0059245B" w:rsidRPr="00815471" w14:paraId="69EB0FC4" w14:textId="77777777" w:rsidTr="00BD7A95">
        <w:tc>
          <w:tcPr>
            <w:tcW w:w="1222" w:type="dxa"/>
          </w:tcPr>
          <w:p w14:paraId="7613E89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4CE83E7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Зигмунд Фрейд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724C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3B143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82D8E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501" w:type="dxa"/>
          </w:tcPr>
          <w:p w14:paraId="4BC89AE5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Перенос</w:t>
            </w:r>
          </w:p>
        </w:tc>
      </w:tr>
      <w:tr w:rsidR="0059245B" w:rsidRPr="00815471" w14:paraId="7E588EAC" w14:textId="77777777" w:rsidTr="00BD7A95">
        <w:tc>
          <w:tcPr>
            <w:tcW w:w="1222" w:type="dxa"/>
          </w:tcPr>
          <w:p w14:paraId="79C8C47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6260982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Зигмунд Фрейд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798D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051E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1372F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4501" w:type="dxa"/>
          </w:tcPr>
          <w:p w14:paraId="672E82B0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Неполноценности</w:t>
            </w:r>
          </w:p>
        </w:tc>
      </w:tr>
      <w:tr w:rsidR="0059245B" w:rsidRPr="00815471" w14:paraId="50CDD808" w14:textId="77777777" w:rsidTr="00BD7A95">
        <w:tc>
          <w:tcPr>
            <w:tcW w:w="1222" w:type="dxa"/>
          </w:tcPr>
          <w:p w14:paraId="26665C8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FF8DDF1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анализ сновидений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74F2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45486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3B6BD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501" w:type="dxa"/>
          </w:tcPr>
          <w:p w14:paraId="3BA55580" w14:textId="77777777" w:rsidR="0059245B" w:rsidRPr="00815471" w:rsidRDefault="0059245B" w:rsidP="00BD7A95">
            <w:pPr>
              <w:tabs>
                <w:tab w:val="left" w:pos="136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Поведения/ П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оведений</w:t>
            </w:r>
          </w:p>
        </w:tc>
      </w:tr>
      <w:tr w:rsidR="0059245B" w:rsidRPr="00815471" w14:paraId="6534012D" w14:textId="77777777" w:rsidTr="00BD7A95">
        <w:tc>
          <w:tcPr>
            <w:tcW w:w="1222" w:type="dxa"/>
          </w:tcPr>
          <w:p w14:paraId="03E57E2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6257071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А) психодинамического направления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76376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F797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347F2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501" w:type="dxa"/>
          </w:tcPr>
          <w:p w14:paraId="5BFF1E23" w14:textId="77777777" w:rsidR="0059245B" w:rsidRPr="00815471" w:rsidRDefault="0059245B" w:rsidP="00BD7A95">
            <w:pPr>
              <w:tabs>
                <w:tab w:val="left" w:pos="286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Ближайшего</w:t>
            </w:r>
          </w:p>
        </w:tc>
      </w:tr>
      <w:tr w:rsidR="0059245B" w:rsidRPr="00815471" w14:paraId="7E38954E" w14:textId="77777777" w:rsidTr="00BD7A95">
        <w:tc>
          <w:tcPr>
            <w:tcW w:w="1222" w:type="dxa"/>
          </w:tcPr>
          <w:p w14:paraId="171DFAB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428BA89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Б) психодиагностика, психосоциальное консультирование, психосоциальный тренинг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91B7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EFB49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F0EC1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501" w:type="dxa"/>
          </w:tcPr>
          <w:p w14:paraId="769CF38E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Рефлексы</w:t>
            </w:r>
          </w:p>
        </w:tc>
      </w:tr>
      <w:tr w:rsidR="0059245B" w:rsidRPr="00815471" w14:paraId="2887C181" w14:textId="77777777" w:rsidTr="00BD7A95">
        <w:tc>
          <w:tcPr>
            <w:tcW w:w="1222" w:type="dxa"/>
          </w:tcPr>
          <w:p w14:paraId="5BC4C1F4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65187C8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практической психологией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2CAD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C630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2F39D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4501" w:type="dxa"/>
          </w:tcPr>
          <w:p w14:paraId="05C9C498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Психосексуального</w:t>
            </w:r>
          </w:p>
        </w:tc>
      </w:tr>
      <w:tr w:rsidR="0059245B" w:rsidRPr="00815471" w14:paraId="7F58FBB4" w14:textId="77777777" w:rsidTr="00BD7A95">
        <w:tc>
          <w:tcPr>
            <w:tcW w:w="1222" w:type="dxa"/>
          </w:tcPr>
          <w:p w14:paraId="7B1733D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42DF330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20-е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757F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56B5A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83014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501" w:type="dxa"/>
          </w:tcPr>
          <w:p w14:paraId="26D61E66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Трудной</w:t>
            </w:r>
          </w:p>
        </w:tc>
      </w:tr>
      <w:tr w:rsidR="0059245B" w:rsidRPr="00815471" w14:paraId="5B823689" w14:textId="77777777" w:rsidTr="00BD7A95">
        <w:tc>
          <w:tcPr>
            <w:tcW w:w="1222" w:type="dxa"/>
          </w:tcPr>
          <w:p w14:paraId="13BD21A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9BFCD11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В) 30-е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AEC2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B1777E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41FDE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501" w:type="dxa"/>
          </w:tcPr>
          <w:p w14:paraId="7CB58A29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Треугольник/ Т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реугольником</w:t>
            </w:r>
          </w:p>
        </w:tc>
      </w:tr>
      <w:tr w:rsidR="0059245B" w:rsidRPr="00815471" w14:paraId="46B1F1E9" w14:textId="77777777" w:rsidTr="00BD7A95">
        <w:tc>
          <w:tcPr>
            <w:tcW w:w="1222" w:type="dxa"/>
          </w:tcPr>
          <w:p w14:paraId="2D73187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37F2A69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Г) 50-е годы XX 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ABE0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A1CF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260F8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501" w:type="dxa"/>
          </w:tcPr>
          <w:p w14:paraId="212FED5E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Единица/ Е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диницей</w:t>
            </w:r>
          </w:p>
        </w:tc>
      </w:tr>
      <w:tr w:rsidR="0059245B" w:rsidRPr="00815471" w14:paraId="4BF4F0D8" w14:textId="77777777" w:rsidTr="00BD7A95">
        <w:tc>
          <w:tcPr>
            <w:tcW w:w="1222" w:type="dxa"/>
          </w:tcPr>
          <w:p w14:paraId="339A4B6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14BFE32" w14:textId="77777777" w:rsidR="0059245B" w:rsidRPr="00972C26" w:rsidRDefault="0059245B" w:rsidP="00BD7A95">
            <w:pPr>
              <w:rPr>
                <w:rFonts w:ascii="Times New Roman" w:hAnsi="Times New Roman"/>
                <w:sz w:val="24"/>
                <w:szCs w:val="24"/>
              </w:rPr>
            </w:pPr>
            <w:r w:rsidRPr="00972C26">
              <w:rPr>
                <w:rFonts w:ascii="Times New Roman" w:hAnsi="Times New Roman" w:cs="Times New Roman"/>
                <w:sz w:val="24"/>
                <w:szCs w:val="24"/>
              </w:rPr>
              <w:t>А) содействие человеку в трудной жизненной ситуации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3921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E8529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B5940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501" w:type="dxa"/>
          </w:tcPr>
          <w:p w14:paraId="6CFD4961" w14:textId="77777777" w:rsidR="0059245B" w:rsidRPr="00815471" w:rsidRDefault="0059245B" w:rsidP="00BD7A95">
            <w:pPr>
              <w:tabs>
                <w:tab w:val="left" w:pos="331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Фрустрация</w:t>
            </w:r>
          </w:p>
        </w:tc>
      </w:tr>
      <w:tr w:rsidR="0059245B" w:rsidRPr="00815471" w14:paraId="34CF6B33" w14:textId="77777777" w:rsidTr="00BD7A95">
        <w:tc>
          <w:tcPr>
            <w:tcW w:w="1222" w:type="dxa"/>
          </w:tcPr>
          <w:p w14:paraId="0EC869C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98FEDC9" w14:textId="77777777" w:rsidR="0059245B" w:rsidRPr="00915707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707">
              <w:rPr>
                <w:rFonts w:ascii="Times New Roman" w:hAnsi="Times New Roman" w:cs="Times New Roman"/>
                <w:sz w:val="24"/>
                <w:szCs w:val="24"/>
              </w:rPr>
              <w:t>В) социализация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20BB6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A8413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DA139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4501" w:type="dxa"/>
          </w:tcPr>
          <w:p w14:paraId="562DC445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Функциональном</w:t>
            </w:r>
          </w:p>
        </w:tc>
      </w:tr>
      <w:tr w:rsidR="0059245B" w:rsidRPr="00815471" w14:paraId="6C3BC9FA" w14:textId="77777777" w:rsidTr="00BD7A95">
        <w:tc>
          <w:tcPr>
            <w:tcW w:w="1222" w:type="dxa"/>
          </w:tcPr>
          <w:p w14:paraId="14505F1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A5CCDD8" w14:textId="77777777" w:rsidR="0059245B" w:rsidRPr="00107B89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B89">
              <w:rPr>
                <w:rFonts w:ascii="Times New Roman" w:hAnsi="Times New Roman" w:cs="Times New Roman"/>
                <w:sz w:val="24"/>
                <w:szCs w:val="24"/>
              </w:rPr>
              <w:t>Б) критическая ситуация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1C52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5B31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B4B3E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501" w:type="dxa"/>
          </w:tcPr>
          <w:p w14:paraId="05676FE1" w14:textId="77777777" w:rsidR="0059245B" w:rsidRPr="00815471" w:rsidRDefault="0059245B" w:rsidP="00BD7A95">
            <w:pPr>
              <w:tabs>
                <w:tab w:val="left" w:pos="331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Периодизация</w:t>
            </w:r>
          </w:p>
        </w:tc>
      </w:tr>
      <w:tr w:rsidR="0059245B" w:rsidRPr="00815471" w14:paraId="67C64CE6" w14:textId="77777777" w:rsidTr="00BD7A95">
        <w:tc>
          <w:tcPr>
            <w:tcW w:w="1222" w:type="dxa"/>
          </w:tcPr>
          <w:p w14:paraId="4CC0615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B6371F8" w14:textId="77777777" w:rsidR="0059245B" w:rsidRPr="002A6A76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6A76">
              <w:rPr>
                <w:rFonts w:ascii="Times New Roman" w:hAnsi="Times New Roman" w:cs="Times New Roman"/>
                <w:sz w:val="24"/>
                <w:szCs w:val="24"/>
              </w:rPr>
              <w:t>В) стресс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7FA6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D396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C0CA7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501" w:type="dxa"/>
          </w:tcPr>
          <w:p w14:paraId="712306BC" w14:textId="77777777" w:rsidR="0059245B" w:rsidRPr="00815471" w:rsidRDefault="0059245B" w:rsidP="00BD7A95">
            <w:pPr>
              <w:tabs>
                <w:tab w:val="left" w:pos="307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Диагностическом</w:t>
            </w:r>
          </w:p>
        </w:tc>
      </w:tr>
      <w:tr w:rsidR="0059245B" w:rsidRPr="00815471" w14:paraId="19106071" w14:textId="77777777" w:rsidTr="00BD7A95">
        <w:tc>
          <w:tcPr>
            <w:tcW w:w="1222" w:type="dxa"/>
          </w:tcPr>
          <w:p w14:paraId="3D80F9A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7F77828" w14:textId="77777777" w:rsidR="0059245B" w:rsidRPr="00547053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7053">
              <w:rPr>
                <w:rFonts w:ascii="Times New Roman" w:hAnsi="Times New Roman" w:cs="Times New Roman"/>
                <w:sz w:val="24"/>
                <w:szCs w:val="24"/>
              </w:rPr>
              <w:t>Б) социотерапия личности, психокоррекциооная и информационно-образовательная работа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9583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B27D4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43B9A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501" w:type="dxa"/>
          </w:tcPr>
          <w:p w14:paraId="5D36C42A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Консультирования</w:t>
            </w:r>
          </w:p>
        </w:tc>
      </w:tr>
      <w:tr w:rsidR="0059245B" w:rsidRPr="00815471" w14:paraId="2B8CCFD0" w14:textId="77777777" w:rsidTr="00BD7A95">
        <w:tc>
          <w:tcPr>
            <w:tcW w:w="1222" w:type="dxa"/>
          </w:tcPr>
          <w:p w14:paraId="2450991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30D7FCA" w14:textId="77777777" w:rsidR="0059245B" w:rsidRPr="001A4DFB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4DFB">
              <w:rPr>
                <w:rFonts w:ascii="Times New Roman" w:hAnsi="Times New Roman" w:cs="Times New Roman"/>
                <w:sz w:val="24"/>
                <w:szCs w:val="24"/>
              </w:rPr>
              <w:t>А) высокие умственные способности, социабельность, эмоциональная устойчивость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C34F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88D4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106A0E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501" w:type="dxa"/>
          </w:tcPr>
          <w:p w14:paraId="3AC17AB2" w14:textId="77777777" w:rsidR="0059245B" w:rsidRPr="00815471" w:rsidRDefault="0059245B" w:rsidP="00BD7A95">
            <w:pPr>
              <w:tabs>
                <w:tab w:val="left" w:pos="2880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Социопатическим</w:t>
            </w:r>
          </w:p>
        </w:tc>
      </w:tr>
      <w:tr w:rsidR="0059245B" w:rsidRPr="00815471" w14:paraId="49B363E8" w14:textId="77777777" w:rsidTr="00BD7A95">
        <w:tc>
          <w:tcPr>
            <w:tcW w:w="1222" w:type="dxa"/>
          </w:tcPr>
          <w:p w14:paraId="540D2D8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898CBD8" w14:textId="77777777" w:rsidR="0059245B" w:rsidRPr="009A340F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40F">
              <w:rPr>
                <w:rFonts w:ascii="Times New Roman" w:hAnsi="Times New Roman" w:cs="Times New Roman"/>
                <w:sz w:val="24"/>
                <w:szCs w:val="24"/>
              </w:rPr>
              <w:t>А) процесс, который осуществляется вместе с клиентом, но не вместо него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0E69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2B6036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16CF4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4501" w:type="dxa"/>
          </w:tcPr>
          <w:p w14:paraId="5E1AEAED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Нарциссическим</w:t>
            </w:r>
          </w:p>
        </w:tc>
      </w:tr>
      <w:tr w:rsidR="0059245B" w:rsidRPr="00815471" w14:paraId="154B8150" w14:textId="77777777" w:rsidTr="00BD7A95">
        <w:tc>
          <w:tcPr>
            <w:tcW w:w="1222" w:type="dxa"/>
          </w:tcPr>
          <w:p w14:paraId="020CA50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3A22FC84" w14:textId="77777777" w:rsidR="0059245B" w:rsidRPr="00A90013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0013">
              <w:rPr>
                <w:rFonts w:ascii="Times New Roman" w:hAnsi="Times New Roman" w:cs="Times New Roman"/>
                <w:sz w:val="24"/>
                <w:szCs w:val="24"/>
              </w:rPr>
              <w:t>В) культурные и общечеловеческие ценности и смыслы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E360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ABDF3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9E589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501" w:type="dxa"/>
          </w:tcPr>
          <w:p w14:paraId="6DBA0B2C" w14:textId="77777777" w:rsidR="0059245B" w:rsidRPr="00815471" w:rsidRDefault="0059245B" w:rsidP="00BD7A95">
            <w:pPr>
              <w:tabs>
                <w:tab w:val="left" w:pos="292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Шизоидным</w:t>
            </w:r>
          </w:p>
        </w:tc>
      </w:tr>
      <w:tr w:rsidR="0059245B" w:rsidRPr="00815471" w14:paraId="11FEE71B" w14:textId="77777777" w:rsidTr="00BD7A95">
        <w:tc>
          <w:tcPr>
            <w:tcW w:w="1222" w:type="dxa"/>
          </w:tcPr>
          <w:p w14:paraId="0CAC83F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14EC95C" w14:textId="77777777" w:rsidR="0059245B" w:rsidRPr="006C4FE5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4FE5">
              <w:rPr>
                <w:rFonts w:ascii="Times New Roman" w:hAnsi="Times New Roman" w:cs="Times New Roman"/>
                <w:sz w:val="24"/>
                <w:szCs w:val="24"/>
              </w:rPr>
              <w:t>Б) психотерапия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F9E3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5B55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FAB32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4501" w:type="dxa"/>
          </w:tcPr>
          <w:p w14:paraId="5BB6E1BD" w14:textId="77777777" w:rsidR="0059245B" w:rsidRPr="00815471" w:rsidRDefault="0059245B" w:rsidP="00BD7A95">
            <w:pPr>
              <w:tabs>
                <w:tab w:val="left" w:pos="364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Индивидуальной</w:t>
            </w:r>
          </w:p>
        </w:tc>
      </w:tr>
      <w:tr w:rsidR="0059245B" w:rsidRPr="00815471" w14:paraId="6295EE9B" w14:textId="77777777" w:rsidTr="00BD7A95">
        <w:tc>
          <w:tcPr>
            <w:tcW w:w="1222" w:type="dxa"/>
          </w:tcPr>
          <w:p w14:paraId="7AF4A94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71025E0" w14:textId="77777777" w:rsidR="0059245B" w:rsidRPr="004A763E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63E">
              <w:rPr>
                <w:rFonts w:ascii="Times New Roman" w:hAnsi="Times New Roman" w:cs="Times New Roman"/>
                <w:sz w:val="24"/>
                <w:szCs w:val="24"/>
              </w:rPr>
              <w:t>Г) важно осудить порочность среды, породившей проблемы клиента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9C4A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B644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0522D6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4501" w:type="dxa"/>
          </w:tcPr>
          <w:p w14:paraId="7BA42114" w14:textId="77777777" w:rsidR="0059245B" w:rsidRPr="00815471" w:rsidRDefault="0059245B" w:rsidP="00BD7A95">
            <w:pPr>
              <w:tabs>
                <w:tab w:val="left" w:pos="328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Аналитической</w:t>
            </w:r>
          </w:p>
        </w:tc>
      </w:tr>
      <w:tr w:rsidR="0059245B" w:rsidRPr="00815471" w14:paraId="6848C4FC" w14:textId="77777777" w:rsidTr="00BD7A95">
        <w:tc>
          <w:tcPr>
            <w:tcW w:w="1222" w:type="dxa"/>
          </w:tcPr>
          <w:p w14:paraId="2CEF915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DA7990F" w14:textId="77777777" w:rsidR="0059245B" w:rsidRPr="008D67C5" w:rsidRDefault="0059245B" w:rsidP="00BD7A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7C5">
              <w:rPr>
                <w:rFonts w:ascii="Times New Roman" w:hAnsi="Times New Roman" w:cs="Times New Roman"/>
                <w:sz w:val="24"/>
                <w:szCs w:val="24"/>
              </w:rPr>
              <w:t xml:space="preserve">А) новое видение ситуации на основе теории и личного опыта </w:t>
            </w:r>
            <w:r w:rsidRPr="008D6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специалиста</w:t>
            </w:r>
            <w:r w:rsidRPr="008D6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7C83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B8B1E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8D050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4501" w:type="dxa"/>
          </w:tcPr>
          <w:p w14:paraId="01064319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Архетип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рхитипы</w:t>
            </w:r>
          </w:p>
        </w:tc>
      </w:tr>
      <w:tr w:rsidR="0059245B" w:rsidRPr="00815471" w14:paraId="6EFD9F83" w14:textId="77777777" w:rsidTr="00BD7A95">
        <w:tc>
          <w:tcPr>
            <w:tcW w:w="1222" w:type="dxa"/>
          </w:tcPr>
          <w:p w14:paraId="4AB9EC8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9B33149" w14:textId="77777777" w:rsidR="0059245B" w:rsidRPr="002902F2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02F2">
              <w:rPr>
                <w:rFonts w:ascii="Times New Roman" w:hAnsi="Times New Roman" w:cs="Times New Roman"/>
                <w:sz w:val="24"/>
                <w:szCs w:val="24"/>
              </w:rPr>
              <w:t>А) клиенту определить свои проблемы, их познать и определить пути решения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6933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B5D3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333901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4501" w:type="dxa"/>
          </w:tcPr>
          <w:p w14:paraId="4C2CD53F" w14:textId="77777777" w:rsidR="0059245B" w:rsidRPr="00815471" w:rsidRDefault="0059245B" w:rsidP="00BD7A95">
            <w:pPr>
              <w:tabs>
                <w:tab w:val="left" w:pos="280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Параноидным</w:t>
            </w:r>
          </w:p>
        </w:tc>
      </w:tr>
      <w:tr w:rsidR="0059245B" w:rsidRPr="00815471" w14:paraId="6128D21A" w14:textId="77777777" w:rsidTr="00BD7A95">
        <w:tc>
          <w:tcPr>
            <w:tcW w:w="1222" w:type="dxa"/>
          </w:tcPr>
          <w:p w14:paraId="12DD455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4DB947CF" w14:textId="77777777" w:rsidR="0059245B" w:rsidRPr="006B3E45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3E45">
              <w:rPr>
                <w:rFonts w:ascii="Times New Roman" w:hAnsi="Times New Roman" w:cs="Times New Roman"/>
                <w:sz w:val="24"/>
                <w:szCs w:val="24"/>
              </w:rPr>
              <w:t>А) прямого повторения или незначительной интерпретации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4B50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2A04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EC3EA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501" w:type="dxa"/>
          </w:tcPr>
          <w:p w14:paraId="362C6B9A" w14:textId="77777777" w:rsidR="0059245B" w:rsidRPr="00815471" w:rsidRDefault="0059245B" w:rsidP="00BD7A95">
            <w:pPr>
              <w:tabs>
                <w:tab w:val="left" w:pos="289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</w:t>
            </w:r>
          </w:p>
        </w:tc>
      </w:tr>
      <w:tr w:rsidR="0059245B" w:rsidRPr="00815471" w14:paraId="5053F66F" w14:textId="77777777" w:rsidTr="00BD7A95">
        <w:tc>
          <w:tcPr>
            <w:tcW w:w="1222" w:type="dxa"/>
          </w:tcPr>
          <w:p w14:paraId="7611238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A8C19EE" w14:textId="77777777" w:rsidR="0059245B" w:rsidRPr="008C04BC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04BC">
              <w:rPr>
                <w:rFonts w:ascii="Times New Roman" w:hAnsi="Times New Roman" w:cs="Times New Roman"/>
                <w:sz w:val="24"/>
                <w:szCs w:val="24"/>
              </w:rPr>
              <w:t>Б) развернутый ответ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B81E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418F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7FB57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501" w:type="dxa"/>
          </w:tcPr>
          <w:p w14:paraId="0260A2D8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Здоровье</w:t>
            </w:r>
          </w:p>
        </w:tc>
      </w:tr>
      <w:tr w:rsidR="0059245B" w:rsidRPr="00815471" w14:paraId="742913B6" w14:textId="77777777" w:rsidTr="00BD7A95">
        <w:tc>
          <w:tcPr>
            <w:tcW w:w="1222" w:type="dxa"/>
          </w:tcPr>
          <w:p w14:paraId="4021E27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EFA7793" w14:textId="77777777" w:rsidR="0059245B" w:rsidRPr="003407D2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07D2">
              <w:rPr>
                <w:rFonts w:ascii="Times New Roman" w:hAnsi="Times New Roman" w:cs="Times New Roman"/>
                <w:sz w:val="24"/>
                <w:szCs w:val="24"/>
              </w:rPr>
              <w:t>В) для получения однозначного ответа «да» или «нет»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A3C0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6D116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42C11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4501" w:type="dxa"/>
          </w:tcPr>
          <w:p w14:paraId="50F578D3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Виктимная/ В</w:t>
            </w: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иктимной</w:t>
            </w:r>
          </w:p>
        </w:tc>
      </w:tr>
      <w:tr w:rsidR="0059245B" w:rsidRPr="00815471" w14:paraId="5E6DB86A" w14:textId="77777777" w:rsidTr="00BD7A95">
        <w:tc>
          <w:tcPr>
            <w:tcW w:w="1222" w:type="dxa"/>
          </w:tcPr>
          <w:p w14:paraId="66E61DE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5154F2E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B56A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880E5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9A4ED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4501" w:type="dxa"/>
          </w:tcPr>
          <w:p w14:paraId="0DCF2290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Экстернальным</w:t>
            </w:r>
          </w:p>
        </w:tc>
      </w:tr>
      <w:tr w:rsidR="0059245B" w:rsidRPr="00815471" w14:paraId="3959C7D4" w14:textId="77777777" w:rsidTr="00BD7A95">
        <w:tc>
          <w:tcPr>
            <w:tcW w:w="1222" w:type="dxa"/>
          </w:tcPr>
          <w:p w14:paraId="3248AD0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2921A175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BD1C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BBC0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59A02C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501" w:type="dxa"/>
          </w:tcPr>
          <w:p w14:paraId="3068A39F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М. Ричмонд/ Ричмонд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Мэри Ричмонд</w:t>
            </w:r>
          </w:p>
        </w:tc>
      </w:tr>
      <w:tr w:rsidR="0059245B" w:rsidRPr="00815471" w14:paraId="2B5DD14F" w14:textId="77777777" w:rsidTr="00BD7A95">
        <w:tc>
          <w:tcPr>
            <w:tcW w:w="1222" w:type="dxa"/>
          </w:tcPr>
          <w:p w14:paraId="4453EB4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275E5C5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CB4BE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ED8B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BD538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501" w:type="dxa"/>
          </w:tcPr>
          <w:p w14:paraId="2C394020" w14:textId="77777777" w:rsidR="0059245B" w:rsidRPr="00815471" w:rsidRDefault="0059245B" w:rsidP="00BD7A95">
            <w:pPr>
              <w:tabs>
                <w:tab w:val="left" w:pos="960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Депрессивным</w:t>
            </w:r>
          </w:p>
        </w:tc>
      </w:tr>
      <w:tr w:rsidR="0059245B" w:rsidRPr="00815471" w14:paraId="4D7B04DA" w14:textId="77777777" w:rsidTr="00BD7A95">
        <w:tc>
          <w:tcPr>
            <w:tcW w:w="1222" w:type="dxa"/>
          </w:tcPr>
          <w:p w14:paraId="49339AB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BC24DB8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C686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D379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23A7A5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4501" w:type="dxa"/>
          </w:tcPr>
          <w:p w14:paraId="68743751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Х. Перлман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Перлман</w:t>
            </w:r>
          </w:p>
        </w:tc>
      </w:tr>
      <w:tr w:rsidR="0059245B" w:rsidRPr="00815471" w14:paraId="6FED0223" w14:textId="77777777" w:rsidTr="00BD7A95">
        <w:tc>
          <w:tcPr>
            <w:tcW w:w="1222" w:type="dxa"/>
          </w:tcPr>
          <w:p w14:paraId="037604A7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619D2BE5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9D6FE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9B034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D9A43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501" w:type="dxa"/>
          </w:tcPr>
          <w:p w14:paraId="177EA0D6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Истерического</w:t>
            </w:r>
          </w:p>
        </w:tc>
      </w:tr>
      <w:tr w:rsidR="0059245B" w:rsidRPr="00815471" w14:paraId="6EAB26E3" w14:textId="77777777" w:rsidTr="00BD7A95">
        <w:tc>
          <w:tcPr>
            <w:tcW w:w="1222" w:type="dxa"/>
          </w:tcPr>
          <w:p w14:paraId="7277F518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7F0287A3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A640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C95CB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8B758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4501" w:type="dxa"/>
          </w:tcPr>
          <w:p w14:paraId="5127606D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Интернальным</w:t>
            </w:r>
          </w:p>
        </w:tc>
      </w:tr>
      <w:tr w:rsidR="0059245B" w:rsidRPr="00815471" w14:paraId="6E4CB16E" w14:textId="77777777" w:rsidTr="00BD7A95">
        <w:tc>
          <w:tcPr>
            <w:tcW w:w="1222" w:type="dxa"/>
          </w:tcPr>
          <w:p w14:paraId="36FFC4E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0D30D3AB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4F820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1FB58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839D9C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501" w:type="dxa"/>
          </w:tcPr>
          <w:p w14:paraId="3F4251E6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Сопротивление</w:t>
            </w:r>
          </w:p>
        </w:tc>
      </w:tr>
      <w:tr w:rsidR="0059245B" w:rsidRPr="00815471" w14:paraId="03511DB9" w14:textId="77777777" w:rsidTr="00BD7A95">
        <w:tc>
          <w:tcPr>
            <w:tcW w:w="1222" w:type="dxa"/>
          </w:tcPr>
          <w:p w14:paraId="0F3FB0B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96C0C2B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B885D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4B413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117DE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4501" w:type="dxa"/>
          </w:tcPr>
          <w:p w14:paraId="0C17ACE9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Выбора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81547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ыбору</w:t>
            </w:r>
          </w:p>
        </w:tc>
      </w:tr>
      <w:tr w:rsidR="0059245B" w:rsidRPr="00815471" w14:paraId="32FC757C" w14:textId="77777777" w:rsidTr="00BD7A95">
        <w:tc>
          <w:tcPr>
            <w:tcW w:w="1222" w:type="dxa"/>
          </w:tcPr>
          <w:p w14:paraId="59EDE2BA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161FCCF9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(1А2Б3В4Г)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716F1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7F50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4F6FA5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501" w:type="dxa"/>
          </w:tcPr>
          <w:p w14:paraId="327AFB03" w14:textId="77777777" w:rsidR="0059245B" w:rsidRPr="00815471" w:rsidRDefault="0059245B" w:rsidP="00BD7A9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Эриксон / Э. Х. Эриксон / Э. Эриксон</w:t>
            </w:r>
          </w:p>
        </w:tc>
      </w:tr>
      <w:tr w:rsidR="0059245B" w:rsidRPr="00815471" w14:paraId="50A0B28B" w14:textId="77777777" w:rsidTr="00BD7A95">
        <w:tc>
          <w:tcPr>
            <w:tcW w:w="1222" w:type="dxa"/>
          </w:tcPr>
          <w:p w14:paraId="1A33F642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714" w:type="dxa"/>
            <w:tcBorders>
              <w:right w:val="single" w:sz="4" w:space="0" w:color="auto"/>
            </w:tcBorders>
          </w:tcPr>
          <w:p w14:paraId="567AFE25" w14:textId="77777777" w:rsidR="0059245B" w:rsidRPr="00815471" w:rsidRDefault="0059245B" w:rsidP="00BD7A95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81547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А1Б2В3Г4</w:t>
            </w:r>
            <w:r w:rsidRPr="008154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A5CF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09E444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86FE6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01" w:type="dxa"/>
          </w:tcPr>
          <w:p w14:paraId="7CD9F533" w14:textId="77777777" w:rsidR="0059245B" w:rsidRPr="00815471" w:rsidRDefault="0059245B" w:rsidP="00BD7A9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FEE52A4" w14:textId="77777777" w:rsidR="0059245B" w:rsidRPr="00815471" w:rsidRDefault="0059245B" w:rsidP="0059245B">
      <w:pPr>
        <w:spacing w:line="240" w:lineRule="auto"/>
        <w:rPr>
          <w:color w:val="000000" w:themeColor="text1"/>
          <w:sz w:val="24"/>
          <w:szCs w:val="24"/>
        </w:rPr>
      </w:pPr>
    </w:p>
    <w:p w14:paraId="34E536BE" w14:textId="77777777" w:rsidR="0059245B" w:rsidRPr="00526154" w:rsidRDefault="0059245B" w:rsidP="0059245B">
      <w:pPr>
        <w:tabs>
          <w:tab w:val="left" w:pos="34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BBD92" w14:textId="77777777" w:rsidR="0059245B" w:rsidRPr="0059245B" w:rsidRDefault="0059245B" w:rsidP="0059245B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59245B" w:rsidRPr="0059245B" w:rsidSect="00295F76">
      <w:footerReference w:type="default" r:id="rId9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B5DEF" w14:textId="77777777" w:rsidR="008F0258" w:rsidRDefault="008F0258" w:rsidP="005C16EB">
      <w:pPr>
        <w:spacing w:after="0" w:line="240" w:lineRule="auto"/>
      </w:pPr>
      <w:r>
        <w:separator/>
      </w:r>
    </w:p>
  </w:endnote>
  <w:endnote w:type="continuationSeparator" w:id="0">
    <w:p w14:paraId="0E6BDB7C" w14:textId="77777777" w:rsidR="008F0258" w:rsidRDefault="008F0258" w:rsidP="005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62244125"/>
      <w:docPartObj>
        <w:docPartGallery w:val="Page Numbers (Bottom of Page)"/>
        <w:docPartUnique/>
      </w:docPartObj>
    </w:sdtPr>
    <w:sdtEndPr/>
    <w:sdtContent>
      <w:p w14:paraId="3F8CF692" w14:textId="1DEFF5B7" w:rsidR="00295F76" w:rsidRDefault="00295F7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83BAC5" w14:textId="77777777" w:rsidR="00295F76" w:rsidRDefault="00295F7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E36A2" w14:textId="77777777" w:rsidR="008F0258" w:rsidRDefault="008F0258" w:rsidP="005C16EB">
      <w:pPr>
        <w:spacing w:after="0" w:line="240" w:lineRule="auto"/>
      </w:pPr>
      <w:r>
        <w:separator/>
      </w:r>
    </w:p>
  </w:footnote>
  <w:footnote w:type="continuationSeparator" w:id="0">
    <w:p w14:paraId="0FC69C5A" w14:textId="77777777" w:rsidR="008F0258" w:rsidRDefault="008F0258" w:rsidP="005C16EB">
      <w:pPr>
        <w:spacing w:after="0" w:line="240" w:lineRule="auto"/>
      </w:pPr>
      <w:r>
        <w:continuationSeparator/>
      </w:r>
    </w:p>
  </w:footnote>
  <w:footnote w:id="1">
    <w:p w14:paraId="0DB6CB7C" w14:textId="77777777" w:rsidR="00295F76" w:rsidRDefault="00295F76" w:rsidP="005C16EB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14:paraId="38A90114" w14:textId="77777777" w:rsidR="00295F76" w:rsidRDefault="00295F76" w:rsidP="005C16EB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3">
    <w:p w14:paraId="469B3C79" w14:textId="77777777" w:rsidR="00295F76" w:rsidRDefault="00295F76" w:rsidP="005C16EB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4">
    <w:p w14:paraId="4C6BD07D" w14:textId="77777777" w:rsidR="00295F76" w:rsidRDefault="00295F76" w:rsidP="005C16EB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5">
    <w:p w14:paraId="5F2A1FC7" w14:textId="77777777" w:rsidR="00295F76" w:rsidRDefault="00295F76" w:rsidP="005C16EB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6">
    <w:p w14:paraId="6E12035C" w14:textId="77777777" w:rsidR="00295F76" w:rsidRPr="00053E6C" w:rsidRDefault="00295F76" w:rsidP="005C16EB">
      <w:pPr>
        <w:pStyle w:val="a3"/>
        <w:jc w:val="both"/>
      </w:pPr>
      <w:r w:rsidRPr="005C16EB">
        <w:rPr>
          <w:rStyle w:val="a5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A7996"/>
    <w:multiLevelType w:val="hybridMultilevel"/>
    <w:tmpl w:val="6CFC864A"/>
    <w:lvl w:ilvl="0" w:tplc="2A1E475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2043670F"/>
    <w:multiLevelType w:val="hybridMultilevel"/>
    <w:tmpl w:val="CCC6569A"/>
    <w:lvl w:ilvl="0" w:tplc="D032981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17DA7"/>
    <w:multiLevelType w:val="hybridMultilevel"/>
    <w:tmpl w:val="85D4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51B7E"/>
    <w:multiLevelType w:val="hybridMultilevel"/>
    <w:tmpl w:val="F250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A6"/>
    <w:rsid w:val="00082A70"/>
    <w:rsid w:val="001F7FD0"/>
    <w:rsid w:val="00295F76"/>
    <w:rsid w:val="00336FA6"/>
    <w:rsid w:val="004E7ED0"/>
    <w:rsid w:val="0059245B"/>
    <w:rsid w:val="005C16EB"/>
    <w:rsid w:val="00603351"/>
    <w:rsid w:val="00606C5E"/>
    <w:rsid w:val="006D471C"/>
    <w:rsid w:val="008C29DE"/>
    <w:rsid w:val="008F0258"/>
    <w:rsid w:val="00917D01"/>
    <w:rsid w:val="00BF119D"/>
    <w:rsid w:val="00C05474"/>
    <w:rsid w:val="00C30871"/>
    <w:rsid w:val="00E0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14F2"/>
  <w15:chartTrackingRefBased/>
  <w15:docId w15:val="{F6E677D4-9C69-437F-ADC4-E5581C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C16EB"/>
  </w:style>
  <w:style w:type="paragraph" w:styleId="a3">
    <w:name w:val="footnote text"/>
    <w:basedOn w:val="a"/>
    <w:link w:val="a4"/>
    <w:uiPriority w:val="99"/>
    <w:rsid w:val="005C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C1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5C16EB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5C16EB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C16E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5C16E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5C1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5C1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 выноски1"/>
    <w:basedOn w:val="a"/>
    <w:next w:val="a7"/>
    <w:link w:val="a8"/>
    <w:uiPriority w:val="99"/>
    <w:semiHidden/>
    <w:unhideWhenUsed/>
    <w:rsid w:val="005C1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11"/>
    <w:uiPriority w:val="99"/>
    <w:semiHidden/>
    <w:rsid w:val="005C16EB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5C16EB"/>
  </w:style>
  <w:style w:type="paragraph" w:customStyle="1" w:styleId="12">
    <w:name w:val="Абзац списка1"/>
    <w:basedOn w:val="a"/>
    <w:rsid w:val="005C16EB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next w:val="a9"/>
    <w:uiPriority w:val="99"/>
    <w:qFormat/>
    <w:rsid w:val="005C16EB"/>
    <w:pPr>
      <w:ind w:left="720"/>
      <w:contextualSpacing/>
    </w:pPr>
  </w:style>
  <w:style w:type="paragraph" w:styleId="aa">
    <w:name w:val="header"/>
    <w:basedOn w:val="a"/>
    <w:link w:val="ab"/>
    <w:rsid w:val="005C16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5C16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5C16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C16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5C16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C16E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39"/>
    <w:rsid w:val="005C1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13"/>
    <w:uiPriority w:val="99"/>
    <w:semiHidden/>
    <w:unhideWhenUsed/>
    <w:rsid w:val="005C1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link w:val="a7"/>
    <w:uiPriority w:val="99"/>
    <w:semiHidden/>
    <w:rsid w:val="005C16E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5C16EB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8C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C29DE"/>
  </w:style>
  <w:style w:type="paragraph" w:styleId="af0">
    <w:name w:val="Normal (Web)"/>
    <w:basedOn w:val="a"/>
    <w:uiPriority w:val="99"/>
    <w:semiHidden/>
    <w:unhideWhenUsed/>
    <w:rsid w:val="00592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35</Pages>
  <Words>10564</Words>
  <Characters>60216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Попова Светлана Леонидовна</cp:lastModifiedBy>
  <cp:revision>10</cp:revision>
  <dcterms:created xsi:type="dcterms:W3CDTF">2024-02-18T15:30:00Z</dcterms:created>
  <dcterms:modified xsi:type="dcterms:W3CDTF">2024-11-25T14:24:00Z</dcterms:modified>
</cp:coreProperties>
</file>